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108B6" w14:textId="77777777" w:rsidR="003361C8" w:rsidRPr="001E0BBF" w:rsidRDefault="003361C8" w:rsidP="003361C8">
      <w:pPr>
        <w:jc w:val="both"/>
        <w:rPr>
          <w:rFonts w:ascii="Arial" w:hAnsi="Arial" w:cs="Arial"/>
          <w:sz w:val="40"/>
          <w:lang w:val="es-MX"/>
        </w:rPr>
      </w:pPr>
      <w:r w:rsidRPr="001E0BBF">
        <w:rPr>
          <w:rFonts w:ascii="Arial" w:hAnsi="Arial" w:cs="Arial"/>
          <w:b/>
          <w:sz w:val="40"/>
          <w:szCs w:val="24"/>
          <w:lang w:val="es-MX"/>
        </w:rPr>
        <w:t>1. Datos generales</w:t>
      </w:r>
    </w:p>
    <w:p w14:paraId="032802A4" w14:textId="77777777" w:rsidR="003361C8" w:rsidRPr="001E0BBF" w:rsidRDefault="003361C8" w:rsidP="003361C8">
      <w:pPr>
        <w:jc w:val="both"/>
        <w:rPr>
          <w:rFonts w:ascii="Arial Narrow" w:hAnsi="Arial Narrow" w:cs="Arial"/>
          <w:sz w:val="40"/>
          <w:lang w:val="es-MX"/>
        </w:rPr>
      </w:pPr>
    </w:p>
    <w:p w14:paraId="30F9FCDC" w14:textId="77777777" w:rsidR="003361C8" w:rsidRPr="001E0BBF" w:rsidRDefault="003361C8" w:rsidP="003361C8">
      <w:pPr>
        <w:ind w:left="426" w:hanging="426"/>
        <w:rPr>
          <w:rFonts w:ascii="Arial" w:hAnsi="Arial" w:cs="Arial"/>
          <w:sz w:val="40"/>
          <w:szCs w:val="24"/>
          <w:lang w:val="es-MX"/>
        </w:rPr>
      </w:pPr>
      <w:r w:rsidRPr="001E0BBF">
        <w:rPr>
          <w:rFonts w:ascii="Arial" w:hAnsi="Arial" w:cs="Arial"/>
          <w:sz w:val="40"/>
          <w:szCs w:val="24"/>
          <w:lang w:val="es-MX"/>
        </w:rPr>
        <w:t>1.1 Curso Universitario de Especialización en Anestesiología.</w:t>
      </w:r>
    </w:p>
    <w:p w14:paraId="01664F02" w14:textId="77777777" w:rsidR="003361C8" w:rsidRDefault="003361C8" w:rsidP="003361C8">
      <w:pPr>
        <w:ind w:left="426" w:hanging="426"/>
        <w:rPr>
          <w:rFonts w:ascii="Arial" w:hAnsi="Arial" w:cs="Arial"/>
          <w:sz w:val="24"/>
          <w:szCs w:val="24"/>
          <w:lang w:val="es-MX"/>
        </w:rPr>
      </w:pPr>
    </w:p>
    <w:p w14:paraId="4CF1A3FE" w14:textId="15C9B5DC" w:rsidR="003361C8" w:rsidRDefault="003361C8" w:rsidP="003361C8">
      <w:pPr>
        <w:ind w:left="426" w:hanging="426"/>
        <w:rPr>
          <w:rFonts w:ascii="Arial" w:hAnsi="Arial" w:cs="Arial"/>
          <w:sz w:val="24"/>
          <w:szCs w:val="24"/>
          <w:lang w:val="es-MX"/>
        </w:rPr>
      </w:pPr>
      <w:r w:rsidRPr="006A753F">
        <w:rPr>
          <w:rFonts w:ascii="Arial" w:hAnsi="Arial" w:cs="Arial"/>
          <w:sz w:val="24"/>
          <w:szCs w:val="24"/>
          <w:lang w:val="es-MX"/>
        </w:rPr>
        <w:t xml:space="preserve">1.2 </w:t>
      </w:r>
      <w:r>
        <w:rPr>
          <w:rFonts w:ascii="Arial" w:hAnsi="Arial" w:cs="Arial"/>
          <w:sz w:val="24"/>
          <w:szCs w:val="24"/>
          <w:lang w:val="es-MX"/>
        </w:rPr>
        <w:t xml:space="preserve"> Inicio: </w:t>
      </w:r>
      <w:r>
        <w:rPr>
          <w:rFonts w:ascii="Arial" w:hAnsi="Arial" w:cs="Arial"/>
          <w:sz w:val="24"/>
          <w:szCs w:val="24"/>
          <w:lang w:val="es-MX"/>
        </w:rPr>
        <w:tab/>
      </w:r>
      <w:r>
        <w:rPr>
          <w:rFonts w:ascii="Arial" w:hAnsi="Arial" w:cs="Arial"/>
          <w:sz w:val="24"/>
          <w:szCs w:val="24"/>
          <w:lang w:val="es-MX"/>
        </w:rPr>
        <w:tab/>
        <w:t>marzo 20</w:t>
      </w:r>
      <w:r w:rsidR="004A0D47">
        <w:rPr>
          <w:rFonts w:ascii="Arial" w:hAnsi="Arial" w:cs="Arial"/>
          <w:sz w:val="24"/>
          <w:szCs w:val="24"/>
          <w:lang w:val="es-MX"/>
        </w:rPr>
        <w:t>20</w:t>
      </w:r>
    </w:p>
    <w:p w14:paraId="6D2D1DD0" w14:textId="566DF030" w:rsidR="003361C8" w:rsidRPr="006A753F" w:rsidRDefault="003361C8" w:rsidP="003361C8">
      <w:pPr>
        <w:ind w:left="426" w:hanging="426"/>
        <w:rPr>
          <w:rFonts w:ascii="Arial" w:hAnsi="Arial" w:cs="Arial"/>
          <w:sz w:val="24"/>
          <w:szCs w:val="24"/>
          <w:lang w:val="es-MX"/>
        </w:rPr>
      </w:pPr>
      <w:r>
        <w:rPr>
          <w:rFonts w:ascii="Arial" w:hAnsi="Arial" w:cs="Arial"/>
          <w:sz w:val="24"/>
          <w:szCs w:val="24"/>
          <w:lang w:val="es-MX"/>
        </w:rPr>
        <w:tab/>
        <w:t xml:space="preserve"> Terminación: </w:t>
      </w:r>
      <w:r>
        <w:rPr>
          <w:rFonts w:ascii="Arial" w:hAnsi="Arial" w:cs="Arial"/>
          <w:sz w:val="24"/>
          <w:szCs w:val="24"/>
          <w:lang w:val="es-MX"/>
        </w:rPr>
        <w:tab/>
        <w:t>febrero 202</w:t>
      </w:r>
      <w:r w:rsidR="004A0D47">
        <w:rPr>
          <w:rFonts w:ascii="Arial" w:hAnsi="Arial" w:cs="Arial"/>
          <w:sz w:val="24"/>
          <w:szCs w:val="24"/>
          <w:lang w:val="es-MX"/>
        </w:rPr>
        <w:t>1</w:t>
      </w:r>
      <w:r w:rsidRPr="006A753F">
        <w:rPr>
          <w:rFonts w:ascii="Arial" w:hAnsi="Arial" w:cs="Arial"/>
          <w:sz w:val="24"/>
          <w:szCs w:val="24"/>
          <w:lang w:val="es-MX"/>
        </w:rPr>
        <w:t xml:space="preserve"> </w:t>
      </w:r>
    </w:p>
    <w:p w14:paraId="76DDB85C" w14:textId="77777777" w:rsidR="003361C8" w:rsidRDefault="003361C8" w:rsidP="003361C8">
      <w:pPr>
        <w:jc w:val="both"/>
        <w:rPr>
          <w:rFonts w:ascii="Arial" w:hAnsi="Arial" w:cs="Arial"/>
          <w:sz w:val="24"/>
          <w:szCs w:val="24"/>
          <w:lang w:val="es-MX"/>
        </w:rPr>
      </w:pPr>
    </w:p>
    <w:p w14:paraId="32F68EBE" w14:textId="77777777" w:rsidR="003361C8" w:rsidRDefault="003361C8" w:rsidP="003361C8">
      <w:pPr>
        <w:jc w:val="both"/>
        <w:rPr>
          <w:rFonts w:ascii="Arial" w:hAnsi="Arial" w:cs="Arial"/>
          <w:sz w:val="24"/>
          <w:szCs w:val="24"/>
          <w:lang w:val="es-MX"/>
        </w:rPr>
      </w:pPr>
      <w:r w:rsidRPr="006A753F">
        <w:rPr>
          <w:rFonts w:ascii="Arial" w:hAnsi="Arial" w:cs="Arial"/>
          <w:sz w:val="24"/>
          <w:szCs w:val="24"/>
          <w:lang w:val="es-MX"/>
        </w:rPr>
        <w:t>1.3 Unidad médica sede</w:t>
      </w:r>
    </w:p>
    <w:p w14:paraId="37CEE976" w14:textId="77777777" w:rsidR="003361C8" w:rsidRDefault="003361C8" w:rsidP="003361C8">
      <w:pPr>
        <w:jc w:val="both"/>
        <w:rPr>
          <w:rFonts w:ascii="Arial" w:hAnsi="Arial" w:cs="Arial"/>
          <w:sz w:val="24"/>
          <w:szCs w:val="24"/>
          <w:lang w:val="es-MX"/>
        </w:rPr>
      </w:pPr>
    </w:p>
    <w:p w14:paraId="17DF36ED" w14:textId="77777777" w:rsidR="003361C8" w:rsidRPr="006A753F" w:rsidRDefault="003361C8" w:rsidP="003361C8">
      <w:pPr>
        <w:ind w:left="1416" w:firstLine="708"/>
        <w:jc w:val="both"/>
        <w:rPr>
          <w:rFonts w:ascii="Arial" w:hAnsi="Arial" w:cs="Arial"/>
          <w:sz w:val="24"/>
          <w:lang w:val="es-MX"/>
        </w:rPr>
      </w:pPr>
      <w:r>
        <w:rPr>
          <w:rFonts w:ascii="Arial" w:hAnsi="Arial" w:cs="Arial"/>
          <w:sz w:val="24"/>
          <w:szCs w:val="24"/>
          <w:lang w:val="es-MX"/>
        </w:rPr>
        <w:t>Hospital Médica Sur</w:t>
      </w:r>
    </w:p>
    <w:p w14:paraId="694ADA84" w14:textId="77777777" w:rsidR="003361C8" w:rsidRDefault="003361C8" w:rsidP="003361C8">
      <w:pPr>
        <w:jc w:val="both"/>
        <w:rPr>
          <w:rFonts w:ascii="Arial Narrow" w:hAnsi="Arial Narrow" w:cs="Arial"/>
          <w:sz w:val="24"/>
          <w:lang w:val="es-MX"/>
        </w:rPr>
      </w:pPr>
    </w:p>
    <w:p w14:paraId="77ADF189" w14:textId="77777777" w:rsidR="003361C8" w:rsidRDefault="003361C8" w:rsidP="003361C8">
      <w:pPr>
        <w:jc w:val="both"/>
        <w:rPr>
          <w:rFonts w:ascii="Arial" w:hAnsi="Arial" w:cs="Arial"/>
          <w:sz w:val="24"/>
          <w:lang w:val="es-MX"/>
        </w:rPr>
      </w:pPr>
      <w:r w:rsidRPr="00321C56">
        <w:rPr>
          <w:rFonts w:ascii="Arial" w:hAnsi="Arial" w:cs="Arial"/>
          <w:sz w:val="24"/>
          <w:lang w:val="es-MX"/>
        </w:rPr>
        <w:t xml:space="preserve">1.4 Institución de educación superior que reconoce el curso </w:t>
      </w:r>
    </w:p>
    <w:p w14:paraId="67181113" w14:textId="77777777" w:rsidR="003361C8" w:rsidRDefault="003361C8" w:rsidP="003361C8">
      <w:pPr>
        <w:jc w:val="both"/>
        <w:rPr>
          <w:rFonts w:ascii="Arial" w:hAnsi="Arial" w:cs="Arial"/>
          <w:sz w:val="24"/>
          <w:lang w:val="es-MX"/>
        </w:rPr>
      </w:pPr>
    </w:p>
    <w:p w14:paraId="2153ECEE" w14:textId="77777777" w:rsidR="003361C8" w:rsidRPr="00321C56" w:rsidRDefault="003361C8" w:rsidP="003361C8">
      <w:pPr>
        <w:ind w:left="1416" w:firstLine="708"/>
        <w:jc w:val="both"/>
        <w:rPr>
          <w:rFonts w:ascii="Arial" w:hAnsi="Arial" w:cs="Arial"/>
          <w:sz w:val="24"/>
          <w:lang w:val="es-MX"/>
        </w:rPr>
      </w:pPr>
      <w:r>
        <w:rPr>
          <w:rFonts w:ascii="Arial" w:hAnsi="Arial" w:cs="Arial"/>
          <w:sz w:val="24"/>
          <w:lang w:val="es-MX"/>
        </w:rPr>
        <w:t>Universidad Nacional Autónoma de México</w:t>
      </w:r>
    </w:p>
    <w:p w14:paraId="2BB536EF" w14:textId="77777777" w:rsidR="003361C8" w:rsidRDefault="003361C8" w:rsidP="003361C8">
      <w:pPr>
        <w:jc w:val="both"/>
        <w:rPr>
          <w:rFonts w:ascii="Arial" w:hAnsi="Arial" w:cs="Arial"/>
          <w:sz w:val="24"/>
          <w:lang w:val="es-MX"/>
        </w:rPr>
      </w:pPr>
    </w:p>
    <w:p w14:paraId="62094BCF" w14:textId="77777777" w:rsidR="003361C8" w:rsidRPr="00321C56" w:rsidRDefault="003361C8" w:rsidP="003361C8">
      <w:pPr>
        <w:jc w:val="both"/>
        <w:rPr>
          <w:rFonts w:ascii="Arial" w:hAnsi="Arial" w:cs="Arial"/>
          <w:sz w:val="24"/>
          <w:lang w:val="es-MX"/>
        </w:rPr>
      </w:pPr>
      <w:r w:rsidRPr="00321C56">
        <w:rPr>
          <w:rFonts w:ascii="Arial" w:hAnsi="Arial" w:cs="Arial"/>
          <w:sz w:val="24"/>
          <w:lang w:val="es-MX"/>
        </w:rPr>
        <w:t xml:space="preserve">1.5 Cuerpo directivo de la sede </w:t>
      </w:r>
    </w:p>
    <w:p w14:paraId="19AE2E00" w14:textId="77777777" w:rsidR="003361C8" w:rsidRDefault="003361C8" w:rsidP="003361C8">
      <w:pPr>
        <w:jc w:val="both"/>
        <w:rPr>
          <w:rFonts w:ascii="Arial" w:hAnsi="Arial" w:cs="Arial"/>
          <w:sz w:val="24"/>
          <w:lang w:val="es-MX"/>
        </w:rPr>
      </w:pPr>
    </w:p>
    <w:p w14:paraId="4A277BC2" w14:textId="77777777" w:rsidR="003361C8" w:rsidRPr="00321C56" w:rsidRDefault="003361C8" w:rsidP="003361C8">
      <w:pPr>
        <w:jc w:val="both"/>
        <w:rPr>
          <w:rFonts w:ascii="Arial" w:hAnsi="Arial" w:cs="Arial"/>
          <w:sz w:val="24"/>
          <w:lang w:val="es-MX"/>
        </w:rPr>
      </w:pPr>
      <w:r>
        <w:rPr>
          <w:rFonts w:ascii="Arial" w:hAnsi="Arial" w:cs="Arial"/>
          <w:sz w:val="24"/>
          <w:lang w:val="es-MX"/>
        </w:rPr>
        <w:t>1.5.1 Director:</w:t>
      </w:r>
      <w:r>
        <w:rPr>
          <w:rFonts w:ascii="Arial" w:hAnsi="Arial" w:cs="Arial"/>
          <w:sz w:val="24"/>
          <w:lang w:val="es-MX"/>
        </w:rPr>
        <w:tab/>
        <w:t>Dr. Octavio González Chon</w:t>
      </w:r>
    </w:p>
    <w:p w14:paraId="67C39F6F" w14:textId="77777777" w:rsidR="003361C8" w:rsidRDefault="003361C8" w:rsidP="003361C8">
      <w:pPr>
        <w:jc w:val="both"/>
        <w:rPr>
          <w:rFonts w:ascii="Arial" w:hAnsi="Arial" w:cs="Arial"/>
          <w:sz w:val="24"/>
          <w:lang w:val="es-MX"/>
        </w:rPr>
      </w:pPr>
    </w:p>
    <w:p w14:paraId="56C85CFC" w14:textId="77777777" w:rsidR="003361C8" w:rsidRDefault="003361C8" w:rsidP="003361C8">
      <w:pPr>
        <w:jc w:val="both"/>
        <w:rPr>
          <w:rFonts w:ascii="Arial" w:hAnsi="Arial" w:cs="Arial"/>
          <w:sz w:val="24"/>
          <w:lang w:val="es-MX"/>
        </w:rPr>
      </w:pPr>
      <w:r w:rsidRPr="00321C56">
        <w:rPr>
          <w:rFonts w:ascii="Arial" w:hAnsi="Arial" w:cs="Arial"/>
          <w:sz w:val="24"/>
          <w:lang w:val="es-MX"/>
        </w:rPr>
        <w:t>1.5.2 Jefe de enseñanza</w:t>
      </w:r>
    </w:p>
    <w:p w14:paraId="5FA40C75" w14:textId="77777777" w:rsidR="003361C8" w:rsidRPr="00321C56" w:rsidRDefault="003361C8" w:rsidP="003361C8">
      <w:pPr>
        <w:jc w:val="both"/>
        <w:rPr>
          <w:rFonts w:ascii="Arial" w:hAnsi="Arial" w:cs="Arial"/>
          <w:sz w:val="24"/>
          <w:lang w:val="es-MX"/>
        </w:rPr>
      </w:pPr>
      <w:r>
        <w:rPr>
          <w:rFonts w:ascii="Arial" w:hAnsi="Arial" w:cs="Arial"/>
          <w:sz w:val="24"/>
          <w:lang w:val="es-MX"/>
        </w:rPr>
        <w:tab/>
      </w:r>
      <w:r>
        <w:rPr>
          <w:rFonts w:ascii="Arial" w:hAnsi="Arial" w:cs="Arial"/>
          <w:sz w:val="24"/>
          <w:lang w:val="es-MX"/>
        </w:rPr>
        <w:tab/>
      </w:r>
      <w:r>
        <w:rPr>
          <w:rFonts w:ascii="Arial" w:hAnsi="Arial" w:cs="Arial"/>
          <w:sz w:val="24"/>
          <w:lang w:val="es-MX"/>
        </w:rPr>
        <w:tab/>
        <w:t>Dra. Carmen Zavala</w:t>
      </w:r>
    </w:p>
    <w:p w14:paraId="337EC756" w14:textId="77777777" w:rsidR="003361C8" w:rsidRDefault="003361C8" w:rsidP="003361C8">
      <w:pPr>
        <w:jc w:val="both"/>
        <w:rPr>
          <w:rFonts w:ascii="Arial" w:hAnsi="Arial" w:cs="Arial"/>
          <w:sz w:val="24"/>
          <w:lang w:val="es-MX"/>
        </w:rPr>
      </w:pPr>
    </w:p>
    <w:p w14:paraId="21B1F820" w14:textId="77777777" w:rsidR="003361C8" w:rsidRDefault="003361C8" w:rsidP="003361C8">
      <w:pPr>
        <w:jc w:val="both"/>
        <w:rPr>
          <w:rFonts w:ascii="Arial" w:hAnsi="Arial" w:cs="Arial"/>
          <w:sz w:val="24"/>
          <w:lang w:val="es-MX"/>
        </w:rPr>
      </w:pPr>
      <w:r w:rsidRPr="00321C56">
        <w:rPr>
          <w:rFonts w:ascii="Arial" w:hAnsi="Arial" w:cs="Arial"/>
          <w:sz w:val="24"/>
          <w:lang w:val="es-MX"/>
        </w:rPr>
        <w:t>1.5.3 Jefe de investigación</w:t>
      </w:r>
    </w:p>
    <w:p w14:paraId="43889AD9" w14:textId="77777777" w:rsidR="003361C8" w:rsidRPr="00321C56" w:rsidRDefault="003361C8" w:rsidP="003361C8">
      <w:pPr>
        <w:jc w:val="both"/>
        <w:rPr>
          <w:rFonts w:ascii="Arial" w:hAnsi="Arial" w:cs="Arial"/>
          <w:sz w:val="24"/>
          <w:lang w:val="es-MX"/>
        </w:rPr>
      </w:pPr>
      <w:r>
        <w:rPr>
          <w:rFonts w:ascii="Arial" w:hAnsi="Arial" w:cs="Arial"/>
          <w:sz w:val="24"/>
          <w:lang w:val="es-MX"/>
        </w:rPr>
        <w:tab/>
      </w:r>
      <w:r>
        <w:rPr>
          <w:rFonts w:ascii="Arial" w:hAnsi="Arial" w:cs="Arial"/>
          <w:sz w:val="24"/>
          <w:lang w:val="es-MX"/>
        </w:rPr>
        <w:tab/>
      </w:r>
      <w:r>
        <w:rPr>
          <w:rFonts w:ascii="Arial" w:hAnsi="Arial" w:cs="Arial"/>
          <w:sz w:val="24"/>
          <w:lang w:val="es-MX"/>
        </w:rPr>
        <w:tab/>
        <w:t xml:space="preserve">Dr. </w:t>
      </w:r>
    </w:p>
    <w:p w14:paraId="6AA94BA6" w14:textId="77777777" w:rsidR="003361C8" w:rsidRDefault="003361C8" w:rsidP="003361C8">
      <w:pPr>
        <w:jc w:val="both"/>
        <w:rPr>
          <w:rFonts w:ascii="Arial Narrow" w:hAnsi="Arial Narrow" w:cs="Arial"/>
          <w:sz w:val="24"/>
          <w:lang w:val="es-MX"/>
        </w:rPr>
      </w:pPr>
    </w:p>
    <w:p w14:paraId="7BC810D1" w14:textId="77777777" w:rsidR="003361C8" w:rsidRDefault="003361C8" w:rsidP="003361C8">
      <w:pPr>
        <w:jc w:val="both"/>
        <w:rPr>
          <w:rFonts w:ascii="Arial" w:hAnsi="Arial" w:cs="Arial"/>
          <w:sz w:val="24"/>
          <w:lang w:val="es-MX"/>
        </w:rPr>
      </w:pPr>
      <w:r>
        <w:rPr>
          <w:rFonts w:ascii="Arial" w:hAnsi="Arial" w:cs="Arial"/>
          <w:sz w:val="24"/>
          <w:lang w:val="es-MX"/>
        </w:rPr>
        <w:t xml:space="preserve">1.6.1 Profesor titular. </w:t>
      </w:r>
    </w:p>
    <w:p w14:paraId="453A293F" w14:textId="77777777" w:rsidR="003361C8" w:rsidRDefault="003361C8" w:rsidP="003361C8">
      <w:pPr>
        <w:jc w:val="both"/>
        <w:rPr>
          <w:rFonts w:ascii="Arial" w:hAnsi="Arial" w:cs="Arial"/>
          <w:sz w:val="24"/>
          <w:lang w:val="es-MX"/>
        </w:rPr>
      </w:pPr>
      <w:r>
        <w:rPr>
          <w:rFonts w:ascii="Arial" w:hAnsi="Arial" w:cs="Arial"/>
          <w:sz w:val="24"/>
          <w:lang w:val="es-MX"/>
        </w:rPr>
        <w:tab/>
      </w:r>
      <w:r>
        <w:rPr>
          <w:rFonts w:ascii="Arial" w:hAnsi="Arial" w:cs="Arial"/>
          <w:sz w:val="24"/>
          <w:lang w:val="es-MX"/>
        </w:rPr>
        <w:tab/>
      </w:r>
      <w:r>
        <w:rPr>
          <w:rFonts w:ascii="Arial" w:hAnsi="Arial" w:cs="Arial"/>
          <w:sz w:val="24"/>
          <w:lang w:val="es-MX"/>
        </w:rPr>
        <w:tab/>
        <w:t>Dr. Guillermo Alberto Castorena Arellano</w:t>
      </w:r>
    </w:p>
    <w:p w14:paraId="634D3186" w14:textId="77777777" w:rsidR="003361C8" w:rsidRPr="00B32ECC" w:rsidRDefault="003361C8" w:rsidP="003361C8">
      <w:pPr>
        <w:jc w:val="both"/>
        <w:rPr>
          <w:rFonts w:ascii="Arial" w:hAnsi="Arial" w:cs="Arial"/>
          <w:sz w:val="24"/>
          <w:lang w:val="es-MX"/>
        </w:rPr>
      </w:pPr>
    </w:p>
    <w:p w14:paraId="2371C124" w14:textId="77777777" w:rsidR="003361C8" w:rsidRDefault="003361C8" w:rsidP="003361C8">
      <w:pPr>
        <w:jc w:val="both"/>
        <w:rPr>
          <w:rFonts w:ascii="Arial" w:hAnsi="Arial" w:cs="Arial"/>
          <w:sz w:val="24"/>
          <w:lang w:val="es-MX"/>
        </w:rPr>
      </w:pPr>
      <w:r w:rsidRPr="00B32ECC">
        <w:rPr>
          <w:rFonts w:ascii="Arial" w:hAnsi="Arial" w:cs="Arial"/>
          <w:sz w:val="24"/>
          <w:lang w:val="es-MX"/>
        </w:rPr>
        <w:t xml:space="preserve">1.6.2 Profesor(es) adjunto(s) </w:t>
      </w:r>
    </w:p>
    <w:p w14:paraId="5E0B454A" w14:textId="77777777" w:rsidR="003361C8" w:rsidRPr="00B32ECC" w:rsidRDefault="003361C8" w:rsidP="003361C8">
      <w:pPr>
        <w:ind w:left="1416" w:firstLine="708"/>
        <w:jc w:val="both"/>
        <w:rPr>
          <w:rFonts w:ascii="Arial" w:hAnsi="Arial" w:cs="Arial"/>
          <w:sz w:val="24"/>
          <w:lang w:val="es-MX"/>
        </w:rPr>
      </w:pPr>
      <w:r>
        <w:rPr>
          <w:rFonts w:ascii="Arial" w:hAnsi="Arial" w:cs="Arial"/>
          <w:sz w:val="24"/>
          <w:lang w:val="es-MX"/>
        </w:rPr>
        <w:t>Dra. Mariana Calderón Vidal</w:t>
      </w:r>
    </w:p>
    <w:p w14:paraId="716DFF19" w14:textId="77777777" w:rsidR="003361C8" w:rsidRDefault="003361C8" w:rsidP="003361C8">
      <w:pPr>
        <w:jc w:val="both"/>
        <w:rPr>
          <w:rFonts w:ascii="Arial" w:hAnsi="Arial" w:cs="Arial"/>
          <w:sz w:val="24"/>
          <w:lang w:val="es-MX"/>
        </w:rPr>
      </w:pPr>
    </w:p>
    <w:p w14:paraId="23E04C68" w14:textId="77777777" w:rsidR="003361C8" w:rsidRDefault="003361C8" w:rsidP="003361C8">
      <w:pPr>
        <w:jc w:val="both"/>
        <w:rPr>
          <w:rFonts w:ascii="Arial" w:hAnsi="Arial" w:cs="Arial"/>
          <w:sz w:val="24"/>
          <w:lang w:val="es-MX"/>
        </w:rPr>
      </w:pPr>
      <w:r w:rsidRPr="00B32ECC">
        <w:rPr>
          <w:rFonts w:ascii="Arial" w:hAnsi="Arial" w:cs="Arial"/>
          <w:sz w:val="24"/>
          <w:lang w:val="es-MX"/>
        </w:rPr>
        <w:t>1.6.3 Profesores invitados o colaboradores.</w:t>
      </w:r>
    </w:p>
    <w:p w14:paraId="05AB87DD" w14:textId="77777777" w:rsidR="003549A2" w:rsidRDefault="003549A2" w:rsidP="003549A2">
      <w:pPr>
        <w:jc w:val="center"/>
        <w:rPr>
          <w:rFonts w:ascii="Arial" w:hAnsi="Arial" w:cs="Arial"/>
          <w:sz w:val="24"/>
          <w:lang w:val="es-MX"/>
        </w:rPr>
      </w:pPr>
      <w:r>
        <w:rPr>
          <w:rFonts w:ascii="Arial" w:hAnsi="Arial" w:cs="Arial"/>
          <w:sz w:val="24"/>
          <w:lang w:val="es-MX"/>
        </w:rPr>
        <w:t>Dr. Manuel Méndez Beltrán</w:t>
      </w:r>
    </w:p>
    <w:p w14:paraId="6EE00207" w14:textId="77777777" w:rsidR="003361C8" w:rsidRDefault="003361C8" w:rsidP="003361C8">
      <w:pPr>
        <w:jc w:val="center"/>
        <w:rPr>
          <w:rFonts w:ascii="Arial" w:hAnsi="Arial" w:cs="Arial"/>
          <w:sz w:val="24"/>
          <w:lang w:val="es-MX"/>
        </w:rPr>
      </w:pPr>
      <w:r>
        <w:rPr>
          <w:rFonts w:ascii="Arial" w:hAnsi="Arial" w:cs="Arial"/>
          <w:sz w:val="24"/>
          <w:lang w:val="es-MX"/>
        </w:rPr>
        <w:t>Dr. Jorge González Salazar</w:t>
      </w:r>
    </w:p>
    <w:p w14:paraId="22BAB4FD" w14:textId="77777777" w:rsidR="003361C8" w:rsidRDefault="003361C8" w:rsidP="003361C8">
      <w:pPr>
        <w:jc w:val="center"/>
        <w:rPr>
          <w:rFonts w:ascii="Arial" w:hAnsi="Arial" w:cs="Arial"/>
          <w:sz w:val="24"/>
          <w:lang w:val="es-MX"/>
        </w:rPr>
      </w:pPr>
      <w:r>
        <w:rPr>
          <w:rFonts w:ascii="Arial" w:hAnsi="Arial" w:cs="Arial"/>
          <w:sz w:val="24"/>
          <w:lang w:val="es-MX"/>
        </w:rPr>
        <w:t>Dr. Arturo Maldonado Hernández</w:t>
      </w:r>
    </w:p>
    <w:p w14:paraId="6FBE1DDB" w14:textId="77777777" w:rsidR="003361C8" w:rsidRDefault="003361C8" w:rsidP="003361C8">
      <w:pPr>
        <w:jc w:val="center"/>
        <w:rPr>
          <w:rFonts w:ascii="Arial" w:hAnsi="Arial" w:cs="Arial"/>
          <w:sz w:val="24"/>
          <w:lang w:val="es-MX"/>
        </w:rPr>
      </w:pPr>
      <w:r>
        <w:rPr>
          <w:rFonts w:ascii="Arial" w:hAnsi="Arial" w:cs="Arial"/>
          <w:sz w:val="24"/>
          <w:lang w:val="es-MX"/>
        </w:rPr>
        <w:t>Dr.Jorge Rafael Rogerio Zamora Meraz</w:t>
      </w:r>
    </w:p>
    <w:p w14:paraId="6B8C537E" w14:textId="77777777" w:rsidR="003361C8" w:rsidRDefault="003361C8" w:rsidP="003361C8">
      <w:pPr>
        <w:jc w:val="center"/>
        <w:rPr>
          <w:rFonts w:ascii="Arial" w:hAnsi="Arial" w:cs="Arial"/>
          <w:sz w:val="24"/>
          <w:lang w:val="es-MX"/>
        </w:rPr>
      </w:pPr>
      <w:r>
        <w:rPr>
          <w:rFonts w:ascii="Arial" w:hAnsi="Arial" w:cs="Arial"/>
          <w:sz w:val="24"/>
          <w:lang w:val="es-MX"/>
        </w:rPr>
        <w:t>Dr. Marco Antonio Rhoads Yañez</w:t>
      </w:r>
    </w:p>
    <w:p w14:paraId="016BE936" w14:textId="77777777" w:rsidR="003361C8" w:rsidRDefault="003361C8" w:rsidP="003361C8">
      <w:pPr>
        <w:jc w:val="center"/>
        <w:rPr>
          <w:rFonts w:ascii="Arial" w:hAnsi="Arial" w:cs="Arial"/>
          <w:sz w:val="24"/>
          <w:lang w:val="es-MX"/>
        </w:rPr>
      </w:pPr>
      <w:r>
        <w:rPr>
          <w:rFonts w:ascii="Arial" w:hAnsi="Arial" w:cs="Arial"/>
          <w:sz w:val="24"/>
          <w:lang w:val="es-MX"/>
        </w:rPr>
        <w:t>Dr. Arturo Tepeyac Gutiérrez</w:t>
      </w:r>
    </w:p>
    <w:p w14:paraId="2631A965" w14:textId="77777777" w:rsidR="003361C8" w:rsidRDefault="003361C8" w:rsidP="003361C8">
      <w:pPr>
        <w:jc w:val="center"/>
        <w:rPr>
          <w:rFonts w:ascii="Arial" w:hAnsi="Arial" w:cs="Arial"/>
          <w:sz w:val="24"/>
          <w:lang w:val="es-MX"/>
        </w:rPr>
      </w:pPr>
      <w:r>
        <w:rPr>
          <w:rFonts w:ascii="Arial" w:hAnsi="Arial" w:cs="Arial"/>
          <w:sz w:val="24"/>
          <w:lang w:val="es-MX"/>
        </w:rPr>
        <w:t>Dra. Areli Osorio Santiago</w:t>
      </w:r>
    </w:p>
    <w:p w14:paraId="5A3C57E7" w14:textId="77777777" w:rsidR="003361C8" w:rsidRPr="00D60E61" w:rsidRDefault="003361C8" w:rsidP="003361C8">
      <w:pPr>
        <w:jc w:val="center"/>
        <w:rPr>
          <w:rFonts w:ascii="Arial" w:hAnsi="Arial" w:cs="Arial"/>
          <w:sz w:val="24"/>
          <w:lang w:val="es-ES"/>
        </w:rPr>
      </w:pPr>
      <w:r w:rsidRPr="00D60E61">
        <w:rPr>
          <w:rFonts w:ascii="Arial" w:hAnsi="Arial" w:cs="Arial"/>
          <w:sz w:val="24"/>
          <w:lang w:val="es-ES"/>
        </w:rPr>
        <w:t>Dr. Ulises Soto Reyna</w:t>
      </w:r>
    </w:p>
    <w:p w14:paraId="580510B2" w14:textId="77777777" w:rsidR="003361C8" w:rsidRPr="00D60E61" w:rsidRDefault="003361C8" w:rsidP="003361C8">
      <w:pPr>
        <w:jc w:val="center"/>
        <w:rPr>
          <w:rFonts w:ascii="Arial" w:hAnsi="Arial" w:cs="Arial"/>
          <w:sz w:val="24"/>
          <w:lang w:val="es-ES"/>
        </w:rPr>
      </w:pPr>
      <w:r w:rsidRPr="00D60E61">
        <w:rPr>
          <w:rFonts w:ascii="Arial" w:hAnsi="Arial" w:cs="Arial"/>
          <w:sz w:val="24"/>
          <w:lang w:val="es-ES"/>
        </w:rPr>
        <w:t>Dr. Rubén Trejo Fuentes</w:t>
      </w:r>
    </w:p>
    <w:p w14:paraId="555E61AB" w14:textId="2087D379" w:rsidR="003361C8" w:rsidRDefault="003361C8" w:rsidP="003361C8">
      <w:pPr>
        <w:jc w:val="center"/>
        <w:rPr>
          <w:rFonts w:ascii="Arial" w:hAnsi="Arial" w:cs="Arial"/>
          <w:sz w:val="24"/>
          <w:lang w:val="es-ES"/>
        </w:rPr>
      </w:pPr>
      <w:r w:rsidRPr="003361C8">
        <w:rPr>
          <w:rFonts w:ascii="Arial" w:hAnsi="Arial" w:cs="Arial"/>
          <w:sz w:val="24"/>
          <w:lang w:val="es-ES"/>
        </w:rPr>
        <w:t xml:space="preserve">Dr. Mario </w:t>
      </w:r>
      <w:proofErr w:type="spellStart"/>
      <w:r w:rsidRPr="003361C8">
        <w:rPr>
          <w:rFonts w:ascii="Arial" w:hAnsi="Arial" w:cs="Arial"/>
          <w:sz w:val="24"/>
          <w:lang w:val="es-ES"/>
        </w:rPr>
        <w:t>Ulibarri</w:t>
      </w:r>
      <w:proofErr w:type="spellEnd"/>
      <w:r w:rsidRPr="003361C8">
        <w:rPr>
          <w:rFonts w:ascii="Arial" w:hAnsi="Arial" w:cs="Arial"/>
          <w:sz w:val="24"/>
          <w:lang w:val="es-ES"/>
        </w:rPr>
        <w:t xml:space="preserve"> Vidales</w:t>
      </w:r>
    </w:p>
    <w:p w14:paraId="15C8868D" w14:textId="121E31AC" w:rsidR="003549A2" w:rsidRPr="003361C8" w:rsidRDefault="003549A2" w:rsidP="003361C8">
      <w:pPr>
        <w:jc w:val="center"/>
        <w:rPr>
          <w:rFonts w:ascii="Arial" w:hAnsi="Arial" w:cs="Arial"/>
          <w:sz w:val="24"/>
          <w:lang w:val="es-ES"/>
        </w:rPr>
      </w:pPr>
      <w:r>
        <w:rPr>
          <w:rFonts w:ascii="Arial" w:hAnsi="Arial" w:cs="Arial"/>
          <w:sz w:val="24"/>
          <w:lang w:val="es-ES"/>
        </w:rPr>
        <w:t xml:space="preserve">Dra. Marisa </w:t>
      </w:r>
      <w:proofErr w:type="spellStart"/>
      <w:r>
        <w:rPr>
          <w:rFonts w:ascii="Arial" w:hAnsi="Arial" w:cs="Arial"/>
          <w:sz w:val="24"/>
          <w:lang w:val="es-ES"/>
        </w:rPr>
        <w:t>Minutti</w:t>
      </w:r>
      <w:proofErr w:type="spellEnd"/>
    </w:p>
    <w:p w14:paraId="20D5B145" w14:textId="77777777" w:rsidR="003361C8" w:rsidRDefault="003361C8" w:rsidP="003361C8">
      <w:pPr>
        <w:jc w:val="center"/>
        <w:rPr>
          <w:rFonts w:ascii="Arial" w:hAnsi="Arial" w:cs="Arial"/>
          <w:sz w:val="24"/>
          <w:lang w:val="es-ES"/>
        </w:rPr>
      </w:pPr>
      <w:r w:rsidRPr="003361C8">
        <w:rPr>
          <w:rFonts w:ascii="Arial" w:hAnsi="Arial" w:cs="Arial"/>
          <w:sz w:val="24"/>
          <w:lang w:val="es-ES"/>
        </w:rPr>
        <w:lastRenderedPageBreak/>
        <w:t>Dra</w:t>
      </w:r>
      <w:r>
        <w:rPr>
          <w:rFonts w:ascii="Arial" w:hAnsi="Arial" w:cs="Arial"/>
          <w:sz w:val="24"/>
          <w:lang w:val="es-ES"/>
        </w:rPr>
        <w:t xml:space="preserve">. Karina Vázquez </w:t>
      </w:r>
      <w:proofErr w:type="spellStart"/>
      <w:r>
        <w:rPr>
          <w:rFonts w:ascii="Arial" w:hAnsi="Arial" w:cs="Arial"/>
          <w:sz w:val="24"/>
          <w:lang w:val="es-ES"/>
        </w:rPr>
        <w:t>Narvaez</w:t>
      </w:r>
      <w:proofErr w:type="spellEnd"/>
    </w:p>
    <w:p w14:paraId="40FE56DE" w14:textId="77777777" w:rsidR="003361C8" w:rsidRDefault="003361C8" w:rsidP="003361C8">
      <w:pPr>
        <w:jc w:val="center"/>
        <w:rPr>
          <w:rFonts w:ascii="Arial" w:hAnsi="Arial" w:cs="Arial"/>
          <w:sz w:val="24"/>
          <w:lang w:val="es-ES"/>
        </w:rPr>
      </w:pPr>
      <w:r>
        <w:rPr>
          <w:rFonts w:ascii="Arial" w:hAnsi="Arial" w:cs="Arial"/>
          <w:sz w:val="24"/>
          <w:lang w:val="es-ES"/>
        </w:rPr>
        <w:t>Dr. Gabriel Mancera Elías</w:t>
      </w:r>
    </w:p>
    <w:p w14:paraId="78576254" w14:textId="77777777" w:rsidR="003361C8" w:rsidRDefault="003361C8" w:rsidP="003361C8">
      <w:pPr>
        <w:jc w:val="center"/>
        <w:rPr>
          <w:rFonts w:ascii="Arial" w:hAnsi="Arial" w:cs="Arial"/>
          <w:sz w:val="24"/>
          <w:lang w:val="es-ES"/>
        </w:rPr>
      </w:pPr>
      <w:r>
        <w:rPr>
          <w:rFonts w:ascii="Arial" w:hAnsi="Arial" w:cs="Arial"/>
          <w:sz w:val="24"/>
          <w:lang w:val="es-ES"/>
        </w:rPr>
        <w:t xml:space="preserve">Dr. Bernardo Gutiérrez </w:t>
      </w:r>
      <w:proofErr w:type="spellStart"/>
      <w:r>
        <w:rPr>
          <w:rFonts w:ascii="Arial" w:hAnsi="Arial" w:cs="Arial"/>
          <w:sz w:val="24"/>
          <w:lang w:val="es-ES"/>
        </w:rPr>
        <w:t>Sougarret</w:t>
      </w:r>
      <w:proofErr w:type="spellEnd"/>
    </w:p>
    <w:p w14:paraId="4B642EFF" w14:textId="77777777" w:rsidR="003361C8" w:rsidRDefault="003361C8" w:rsidP="003361C8">
      <w:pPr>
        <w:jc w:val="center"/>
        <w:rPr>
          <w:rFonts w:ascii="Arial" w:hAnsi="Arial" w:cs="Arial"/>
          <w:sz w:val="24"/>
          <w:lang w:val="es-ES"/>
        </w:rPr>
      </w:pPr>
      <w:r>
        <w:rPr>
          <w:rFonts w:ascii="Arial" w:hAnsi="Arial" w:cs="Arial"/>
          <w:sz w:val="24"/>
          <w:lang w:val="es-ES"/>
        </w:rPr>
        <w:t>Dr. Raúl Guillén Rojas</w:t>
      </w:r>
    </w:p>
    <w:p w14:paraId="5D6BB77D" w14:textId="77777777" w:rsidR="003361C8" w:rsidRDefault="003361C8" w:rsidP="003361C8">
      <w:pPr>
        <w:jc w:val="center"/>
        <w:rPr>
          <w:rFonts w:ascii="Arial" w:hAnsi="Arial" w:cs="Arial"/>
          <w:sz w:val="24"/>
          <w:lang w:val="es-ES"/>
        </w:rPr>
      </w:pPr>
      <w:r>
        <w:rPr>
          <w:rFonts w:ascii="Arial" w:hAnsi="Arial" w:cs="Arial"/>
          <w:sz w:val="24"/>
          <w:lang w:val="es-ES"/>
        </w:rPr>
        <w:t>Dr. Jorge Zamudio Bautista</w:t>
      </w:r>
    </w:p>
    <w:p w14:paraId="086B21DC" w14:textId="77777777" w:rsidR="003361C8" w:rsidRDefault="003361C8" w:rsidP="003361C8">
      <w:pPr>
        <w:jc w:val="center"/>
        <w:rPr>
          <w:rFonts w:ascii="Arial" w:hAnsi="Arial" w:cs="Arial"/>
          <w:sz w:val="24"/>
          <w:lang w:val="es-ES"/>
        </w:rPr>
      </w:pPr>
      <w:r>
        <w:rPr>
          <w:rFonts w:ascii="Arial" w:hAnsi="Arial" w:cs="Arial"/>
          <w:sz w:val="24"/>
          <w:lang w:val="es-ES"/>
        </w:rPr>
        <w:t xml:space="preserve">Dra. </w:t>
      </w:r>
      <w:proofErr w:type="spellStart"/>
      <w:r>
        <w:rPr>
          <w:rFonts w:ascii="Arial" w:hAnsi="Arial" w:cs="Arial"/>
          <w:sz w:val="24"/>
          <w:lang w:val="es-ES"/>
        </w:rPr>
        <w:t>Samie</w:t>
      </w:r>
      <w:proofErr w:type="spellEnd"/>
      <w:r>
        <w:rPr>
          <w:rFonts w:ascii="Arial" w:hAnsi="Arial" w:cs="Arial"/>
          <w:sz w:val="24"/>
          <w:lang w:val="es-ES"/>
        </w:rPr>
        <w:t xml:space="preserve"> Reyes De Alba</w:t>
      </w:r>
    </w:p>
    <w:p w14:paraId="10FEBA89" w14:textId="77777777" w:rsidR="003361C8" w:rsidRDefault="003361C8" w:rsidP="003361C8">
      <w:pPr>
        <w:jc w:val="center"/>
        <w:rPr>
          <w:rFonts w:ascii="Arial" w:hAnsi="Arial" w:cs="Arial"/>
          <w:sz w:val="24"/>
          <w:lang w:val="es-ES"/>
        </w:rPr>
      </w:pPr>
      <w:r>
        <w:rPr>
          <w:rFonts w:ascii="Arial" w:hAnsi="Arial" w:cs="Arial"/>
          <w:sz w:val="24"/>
          <w:lang w:val="es-ES"/>
        </w:rPr>
        <w:t xml:space="preserve">Dr. Daniel Ignacio Camacho </w:t>
      </w:r>
      <w:proofErr w:type="spellStart"/>
      <w:r>
        <w:rPr>
          <w:rFonts w:ascii="Arial" w:hAnsi="Arial" w:cs="Arial"/>
          <w:sz w:val="24"/>
          <w:lang w:val="es-ES"/>
        </w:rPr>
        <w:t>Mauries</w:t>
      </w:r>
      <w:proofErr w:type="spellEnd"/>
    </w:p>
    <w:p w14:paraId="1746C36F" w14:textId="77777777" w:rsidR="003361C8" w:rsidRDefault="003361C8" w:rsidP="003361C8">
      <w:pPr>
        <w:jc w:val="center"/>
        <w:rPr>
          <w:rFonts w:ascii="Arial" w:hAnsi="Arial" w:cs="Arial"/>
          <w:sz w:val="24"/>
          <w:lang w:val="es-ES"/>
        </w:rPr>
      </w:pPr>
      <w:r>
        <w:rPr>
          <w:rFonts w:ascii="Arial" w:hAnsi="Arial" w:cs="Arial"/>
          <w:sz w:val="24"/>
          <w:lang w:val="es-ES"/>
        </w:rPr>
        <w:t>Dr. Arturo García Mora</w:t>
      </w:r>
    </w:p>
    <w:p w14:paraId="10C42C81" w14:textId="77777777" w:rsidR="003361C8" w:rsidRDefault="003361C8" w:rsidP="003361C8">
      <w:pPr>
        <w:jc w:val="center"/>
        <w:rPr>
          <w:rFonts w:ascii="Arial" w:hAnsi="Arial" w:cs="Arial"/>
          <w:sz w:val="24"/>
          <w:lang w:val="es-ES"/>
        </w:rPr>
      </w:pPr>
      <w:r>
        <w:rPr>
          <w:rFonts w:ascii="Arial" w:hAnsi="Arial" w:cs="Arial"/>
          <w:sz w:val="24"/>
          <w:lang w:val="es-ES"/>
        </w:rPr>
        <w:t xml:space="preserve">Dra. Edna Patricia Centeno </w:t>
      </w:r>
    </w:p>
    <w:p w14:paraId="50EC06A9" w14:textId="77777777" w:rsidR="003361C8" w:rsidRPr="003361C8" w:rsidRDefault="003361C8" w:rsidP="003361C8">
      <w:pPr>
        <w:jc w:val="center"/>
        <w:rPr>
          <w:rFonts w:ascii="Arial" w:hAnsi="Arial" w:cs="Arial"/>
          <w:sz w:val="24"/>
          <w:lang w:val="es-ES"/>
        </w:rPr>
      </w:pPr>
    </w:p>
    <w:p w14:paraId="09C86B46" w14:textId="77777777" w:rsidR="003361C8" w:rsidRPr="003361C8" w:rsidRDefault="003361C8" w:rsidP="003361C8">
      <w:pPr>
        <w:jc w:val="center"/>
        <w:rPr>
          <w:rFonts w:ascii="Arial" w:hAnsi="Arial" w:cs="Arial"/>
          <w:sz w:val="24"/>
          <w:lang w:val="es-ES"/>
        </w:rPr>
      </w:pPr>
    </w:p>
    <w:p w14:paraId="68C802CA" w14:textId="77777777" w:rsidR="003361C8" w:rsidRPr="003361C8" w:rsidRDefault="003361C8" w:rsidP="003361C8">
      <w:pPr>
        <w:jc w:val="both"/>
        <w:rPr>
          <w:rFonts w:ascii="Arial" w:hAnsi="Arial" w:cs="Arial"/>
          <w:sz w:val="24"/>
          <w:lang w:val="es-ES"/>
        </w:rPr>
      </w:pPr>
      <w:r w:rsidRPr="003361C8">
        <w:rPr>
          <w:rFonts w:ascii="Arial" w:hAnsi="Arial" w:cs="Arial"/>
          <w:sz w:val="24"/>
          <w:lang w:val="es-ES"/>
        </w:rPr>
        <w:tab/>
      </w:r>
      <w:r w:rsidRPr="003361C8">
        <w:rPr>
          <w:rFonts w:ascii="Arial" w:hAnsi="Arial" w:cs="Arial"/>
          <w:sz w:val="24"/>
          <w:lang w:val="es-ES"/>
        </w:rPr>
        <w:tab/>
      </w:r>
    </w:p>
    <w:p w14:paraId="5C1FFF95" w14:textId="77777777" w:rsidR="003361C8" w:rsidRPr="003361C8" w:rsidRDefault="003361C8" w:rsidP="003361C8">
      <w:pPr>
        <w:ind w:firstLine="2"/>
        <w:jc w:val="both"/>
        <w:rPr>
          <w:rFonts w:ascii="Arial" w:hAnsi="Arial" w:cs="Arial"/>
          <w:b/>
          <w:sz w:val="24"/>
          <w:lang w:val="es-ES"/>
        </w:rPr>
      </w:pPr>
    </w:p>
    <w:p w14:paraId="529CEF2A" w14:textId="77777777" w:rsidR="003361C8" w:rsidRDefault="003361C8" w:rsidP="003361C8">
      <w:pPr>
        <w:ind w:firstLine="2"/>
        <w:jc w:val="both"/>
        <w:rPr>
          <w:rFonts w:ascii="Arial" w:hAnsi="Arial" w:cs="Arial"/>
          <w:b/>
          <w:sz w:val="24"/>
          <w:lang w:val="es-MX"/>
        </w:rPr>
      </w:pPr>
      <w:r w:rsidRPr="003015C4">
        <w:rPr>
          <w:rFonts w:ascii="Arial" w:hAnsi="Arial" w:cs="Arial"/>
          <w:b/>
          <w:sz w:val="24"/>
          <w:lang w:val="es-MX"/>
        </w:rPr>
        <w:t>2. Justificación del programa</w:t>
      </w:r>
    </w:p>
    <w:p w14:paraId="698FF7A5" w14:textId="77777777" w:rsidR="003361C8" w:rsidRDefault="003361C8" w:rsidP="003361C8">
      <w:pPr>
        <w:ind w:firstLine="2"/>
        <w:jc w:val="both"/>
        <w:rPr>
          <w:rFonts w:ascii="Arial" w:hAnsi="Arial" w:cs="Arial"/>
          <w:b/>
          <w:sz w:val="24"/>
          <w:lang w:val="es-MX"/>
        </w:rPr>
      </w:pPr>
    </w:p>
    <w:p w14:paraId="531C6987" w14:textId="77777777" w:rsidR="00710700" w:rsidRPr="00BB322E" w:rsidRDefault="00710700" w:rsidP="00710700">
      <w:pPr>
        <w:rPr>
          <w:rFonts w:ascii="Arial" w:hAnsi="Arial" w:cs="Arial"/>
          <w:iCs/>
          <w:sz w:val="24"/>
          <w:szCs w:val="24"/>
        </w:rPr>
      </w:pPr>
      <w:r w:rsidRPr="00BB322E">
        <w:rPr>
          <w:rFonts w:ascii="Arial" w:hAnsi="Arial" w:cs="Arial"/>
          <w:iCs/>
          <w:sz w:val="24"/>
          <w:szCs w:val="24"/>
        </w:rPr>
        <w:t>La evolución de la medicina y los avances tecnológicos en el área de cirugía han reformado la práctica de la Anestesiología en las últimas décadas permitiendo realizar cirugías complejas en pacientes desde antes de nacer hasta aquello catalogados como muy muy viejos.</w:t>
      </w:r>
    </w:p>
    <w:p w14:paraId="0409522A" w14:textId="77777777" w:rsidR="00710700" w:rsidRPr="00BB322E" w:rsidRDefault="00710700" w:rsidP="00710700">
      <w:pPr>
        <w:rPr>
          <w:rFonts w:ascii="Arial" w:hAnsi="Arial" w:cs="Arial"/>
          <w:iCs/>
          <w:sz w:val="24"/>
          <w:szCs w:val="24"/>
        </w:rPr>
      </w:pPr>
      <w:r w:rsidRPr="00BB322E">
        <w:rPr>
          <w:rFonts w:ascii="Arial" w:hAnsi="Arial" w:cs="Arial"/>
          <w:iCs/>
          <w:sz w:val="24"/>
          <w:szCs w:val="24"/>
        </w:rPr>
        <w:t xml:space="preserve">La Anestesiología no solo se lleva a cabo en el quirófano, sino en todas las áreas especializadas que requieren desde cuidados anestésicos monitorizados, una sedación o una anestesia con despertar </w:t>
      </w:r>
      <w:proofErr w:type="spellStart"/>
      <w:r w:rsidRPr="00BB322E">
        <w:rPr>
          <w:rFonts w:ascii="Arial" w:hAnsi="Arial" w:cs="Arial"/>
          <w:iCs/>
          <w:sz w:val="24"/>
          <w:szCs w:val="24"/>
        </w:rPr>
        <w:t>transoperatorio</w:t>
      </w:r>
      <w:proofErr w:type="spellEnd"/>
      <w:r w:rsidRPr="00BB322E">
        <w:rPr>
          <w:rFonts w:ascii="Arial" w:hAnsi="Arial" w:cs="Arial"/>
          <w:iCs/>
          <w:sz w:val="24"/>
          <w:szCs w:val="24"/>
        </w:rPr>
        <w:t xml:space="preserve"> hasta cirugías para </w:t>
      </w:r>
      <w:proofErr w:type="spellStart"/>
      <w:r w:rsidRPr="00BB322E">
        <w:rPr>
          <w:rFonts w:ascii="Arial" w:hAnsi="Arial" w:cs="Arial"/>
          <w:iCs/>
          <w:sz w:val="24"/>
          <w:szCs w:val="24"/>
        </w:rPr>
        <w:t>transplantes</w:t>
      </w:r>
      <w:proofErr w:type="spellEnd"/>
      <w:r w:rsidRPr="00BB322E">
        <w:rPr>
          <w:rFonts w:ascii="Arial" w:hAnsi="Arial" w:cs="Arial"/>
          <w:iCs/>
          <w:sz w:val="24"/>
          <w:szCs w:val="24"/>
        </w:rPr>
        <w:t xml:space="preserve">. </w:t>
      </w:r>
    </w:p>
    <w:p w14:paraId="74A1BADE" w14:textId="77777777" w:rsidR="00710700" w:rsidRPr="00BB322E" w:rsidRDefault="00710700" w:rsidP="00710700">
      <w:pPr>
        <w:rPr>
          <w:rFonts w:ascii="Arial" w:hAnsi="Arial" w:cs="Arial"/>
          <w:iCs/>
          <w:sz w:val="24"/>
          <w:szCs w:val="24"/>
        </w:rPr>
      </w:pPr>
      <w:r w:rsidRPr="00BB322E">
        <w:rPr>
          <w:rFonts w:ascii="Arial" w:hAnsi="Arial" w:cs="Arial"/>
          <w:iCs/>
          <w:sz w:val="24"/>
          <w:szCs w:val="24"/>
        </w:rPr>
        <w:t xml:space="preserve">La evolución de la especialidad en Anestesiología involucra ya conceptos que trascienden a la llamada Medicina </w:t>
      </w:r>
      <w:proofErr w:type="spellStart"/>
      <w:r w:rsidRPr="00BB322E">
        <w:rPr>
          <w:rFonts w:ascii="Arial" w:hAnsi="Arial" w:cs="Arial"/>
          <w:iCs/>
          <w:sz w:val="24"/>
          <w:szCs w:val="24"/>
        </w:rPr>
        <w:t>Perioperatoria</w:t>
      </w:r>
      <w:proofErr w:type="spellEnd"/>
      <w:r w:rsidRPr="00BB322E">
        <w:rPr>
          <w:rFonts w:ascii="Arial" w:hAnsi="Arial" w:cs="Arial"/>
          <w:iCs/>
          <w:sz w:val="24"/>
          <w:szCs w:val="24"/>
        </w:rPr>
        <w:t xml:space="preserve">, donde el médico anestesiólogo es pieza fundamental para la valoración, preparación, optimización, adecuado manejo </w:t>
      </w:r>
      <w:proofErr w:type="spellStart"/>
      <w:r w:rsidRPr="00BB322E">
        <w:rPr>
          <w:rFonts w:ascii="Arial" w:hAnsi="Arial" w:cs="Arial"/>
          <w:iCs/>
          <w:sz w:val="24"/>
          <w:szCs w:val="24"/>
        </w:rPr>
        <w:t>transanestésico</w:t>
      </w:r>
      <w:proofErr w:type="spellEnd"/>
      <w:r w:rsidRPr="00BB322E">
        <w:rPr>
          <w:rFonts w:ascii="Arial" w:hAnsi="Arial" w:cs="Arial"/>
          <w:iCs/>
          <w:sz w:val="24"/>
          <w:szCs w:val="24"/>
        </w:rPr>
        <w:t xml:space="preserve"> y seguimiento </w:t>
      </w:r>
      <w:proofErr w:type="spellStart"/>
      <w:r w:rsidRPr="00BB322E">
        <w:rPr>
          <w:rFonts w:ascii="Arial" w:hAnsi="Arial" w:cs="Arial"/>
          <w:iCs/>
          <w:sz w:val="24"/>
          <w:szCs w:val="24"/>
        </w:rPr>
        <w:t>postanestésico</w:t>
      </w:r>
      <w:proofErr w:type="spellEnd"/>
      <w:r w:rsidRPr="00BB322E">
        <w:rPr>
          <w:rFonts w:ascii="Arial" w:hAnsi="Arial" w:cs="Arial"/>
          <w:iCs/>
          <w:sz w:val="24"/>
          <w:szCs w:val="24"/>
        </w:rPr>
        <w:t xml:space="preserve"> donde incluyen técnicas avanzadas de manejo del dolor. </w:t>
      </w:r>
    </w:p>
    <w:p w14:paraId="7B8ADDE4" w14:textId="414DD9AD" w:rsidR="00710700" w:rsidRPr="00BB322E" w:rsidRDefault="00710700" w:rsidP="00710700">
      <w:pPr>
        <w:rPr>
          <w:rFonts w:ascii="Arial" w:hAnsi="Arial" w:cs="Arial"/>
          <w:iCs/>
          <w:sz w:val="24"/>
          <w:szCs w:val="24"/>
        </w:rPr>
      </w:pPr>
      <w:r w:rsidRPr="00BB322E">
        <w:rPr>
          <w:rFonts w:ascii="Arial" w:hAnsi="Arial" w:cs="Arial"/>
          <w:iCs/>
          <w:sz w:val="24"/>
          <w:szCs w:val="24"/>
        </w:rPr>
        <w:t xml:space="preserve">Siendo el Hospital Médica Sur uno de los hospitales con mayor tecnología y evolución en el país y a nivel de </w:t>
      </w:r>
      <w:proofErr w:type="spellStart"/>
      <w:r w:rsidRPr="00BB322E">
        <w:rPr>
          <w:rFonts w:ascii="Arial" w:hAnsi="Arial" w:cs="Arial"/>
          <w:iCs/>
          <w:sz w:val="24"/>
          <w:szCs w:val="24"/>
        </w:rPr>
        <w:t>Latinomamérica</w:t>
      </w:r>
      <w:proofErr w:type="spellEnd"/>
      <w:r w:rsidRPr="00BB322E">
        <w:rPr>
          <w:rFonts w:ascii="Arial" w:hAnsi="Arial" w:cs="Arial"/>
          <w:iCs/>
          <w:sz w:val="24"/>
          <w:szCs w:val="24"/>
        </w:rPr>
        <w:t xml:space="preserve">, la especialidad de Anestesiología intenta cubrir dentro del marco de 3 años las bases de la Anestesia en el marco de la medicina </w:t>
      </w:r>
      <w:proofErr w:type="spellStart"/>
      <w:r w:rsidRPr="00BB322E">
        <w:rPr>
          <w:rFonts w:ascii="Arial" w:hAnsi="Arial" w:cs="Arial"/>
          <w:iCs/>
          <w:sz w:val="24"/>
          <w:szCs w:val="24"/>
        </w:rPr>
        <w:t>perioperatoria</w:t>
      </w:r>
      <w:proofErr w:type="spellEnd"/>
      <w:r w:rsidRPr="00BB322E">
        <w:rPr>
          <w:rFonts w:ascii="Arial" w:hAnsi="Arial" w:cs="Arial"/>
          <w:iCs/>
          <w:sz w:val="24"/>
          <w:szCs w:val="24"/>
        </w:rPr>
        <w:t xml:space="preserve"> y los avances quirúrgicos y de dolor. </w:t>
      </w:r>
      <w:r w:rsidRPr="00BB322E">
        <w:rPr>
          <w:rFonts w:ascii="Arial" w:hAnsi="Arial" w:cs="Arial"/>
          <w:iCs/>
          <w:sz w:val="24"/>
          <w:szCs w:val="24"/>
          <w:lang w:val="es-ES"/>
        </w:rPr>
        <w:t>Dentro del programa se incluyen dominios que incorporan aprendizaje cognitivo (conocimiento y procesamiento del mismo), afectivo (comportamiento y actitud, profesionalismo y aprendizaje continuo) y psicomotor (procedimientos técnicos que requieren coordinación y práctica), con el objetivo que al finalizar la residencia el residente pueda desempeñarse de manera independiente, aprobar el examen de consejo desde el último año de la especialidad, así como aspirar a trabajos bien remunerados y perseguir cursos de alta especialida</w:t>
      </w:r>
      <w:r w:rsidR="003549A2" w:rsidRPr="00BB322E">
        <w:rPr>
          <w:rFonts w:ascii="Arial" w:hAnsi="Arial" w:cs="Arial"/>
          <w:iCs/>
          <w:sz w:val="24"/>
          <w:szCs w:val="24"/>
          <w:lang w:val="es-ES"/>
        </w:rPr>
        <w:t>d</w:t>
      </w:r>
      <w:r w:rsidRPr="00BB322E">
        <w:rPr>
          <w:rFonts w:ascii="Arial" w:hAnsi="Arial" w:cs="Arial"/>
          <w:iCs/>
          <w:sz w:val="24"/>
          <w:szCs w:val="24"/>
          <w:lang w:val="es-ES"/>
        </w:rPr>
        <w:t xml:space="preserve"> y </w:t>
      </w:r>
      <w:proofErr w:type="spellStart"/>
      <w:r w:rsidRPr="00BB322E">
        <w:rPr>
          <w:rFonts w:ascii="Arial" w:hAnsi="Arial" w:cs="Arial"/>
          <w:iCs/>
          <w:sz w:val="24"/>
          <w:szCs w:val="24"/>
          <w:lang w:val="es-ES"/>
        </w:rPr>
        <w:t>fellows</w:t>
      </w:r>
      <w:proofErr w:type="spellEnd"/>
      <w:r w:rsidRPr="00BB322E">
        <w:rPr>
          <w:rFonts w:ascii="Arial" w:hAnsi="Arial" w:cs="Arial"/>
          <w:iCs/>
          <w:sz w:val="24"/>
          <w:szCs w:val="24"/>
          <w:lang w:val="es-ES"/>
        </w:rPr>
        <w:t xml:space="preserve"> de man</w:t>
      </w:r>
      <w:r w:rsidR="003549A2" w:rsidRPr="00BB322E">
        <w:rPr>
          <w:rFonts w:ascii="Arial" w:hAnsi="Arial" w:cs="Arial"/>
          <w:iCs/>
          <w:sz w:val="24"/>
          <w:szCs w:val="24"/>
          <w:lang w:val="es-ES"/>
        </w:rPr>
        <w:t>e</w:t>
      </w:r>
      <w:r w:rsidRPr="00BB322E">
        <w:rPr>
          <w:rFonts w:ascii="Arial" w:hAnsi="Arial" w:cs="Arial"/>
          <w:iCs/>
          <w:sz w:val="24"/>
          <w:szCs w:val="24"/>
          <w:lang w:val="es-ES"/>
        </w:rPr>
        <w:t>ra competitiva.</w:t>
      </w:r>
    </w:p>
    <w:p w14:paraId="196F6ECA" w14:textId="77777777" w:rsidR="003361C8" w:rsidRPr="00710700" w:rsidRDefault="003361C8" w:rsidP="003361C8">
      <w:pPr>
        <w:tabs>
          <w:tab w:val="left" w:pos="5655"/>
        </w:tabs>
        <w:ind w:firstLine="2"/>
        <w:jc w:val="both"/>
        <w:rPr>
          <w:rFonts w:asciiTheme="minorHAnsi" w:hAnsiTheme="minorHAnsi" w:cstheme="minorHAnsi"/>
          <w:sz w:val="24"/>
          <w:szCs w:val="24"/>
          <w:lang w:val="es-MX"/>
        </w:rPr>
      </w:pPr>
      <w:r w:rsidRPr="00710700">
        <w:rPr>
          <w:rFonts w:asciiTheme="minorHAnsi" w:hAnsiTheme="minorHAnsi" w:cstheme="minorHAnsi"/>
          <w:sz w:val="24"/>
          <w:szCs w:val="24"/>
          <w:lang w:val="es-MX"/>
        </w:rPr>
        <w:tab/>
      </w:r>
    </w:p>
    <w:p w14:paraId="62F9F1B4" w14:textId="77777777" w:rsidR="003361C8" w:rsidRPr="00710700" w:rsidRDefault="003361C8" w:rsidP="003361C8">
      <w:pPr>
        <w:ind w:firstLine="2"/>
        <w:jc w:val="both"/>
        <w:rPr>
          <w:rFonts w:asciiTheme="minorHAnsi" w:hAnsiTheme="minorHAnsi" w:cstheme="minorHAnsi"/>
          <w:b/>
          <w:sz w:val="24"/>
          <w:szCs w:val="24"/>
          <w:lang w:val="es-MX"/>
        </w:rPr>
      </w:pPr>
    </w:p>
    <w:p w14:paraId="29BA7AAE" w14:textId="77777777" w:rsidR="003361C8" w:rsidRPr="00710700" w:rsidRDefault="003361C8" w:rsidP="003361C8">
      <w:pPr>
        <w:ind w:firstLine="2"/>
        <w:jc w:val="both"/>
        <w:rPr>
          <w:rFonts w:asciiTheme="minorHAnsi" w:hAnsiTheme="minorHAnsi" w:cstheme="minorHAnsi"/>
          <w:b/>
          <w:sz w:val="24"/>
          <w:szCs w:val="24"/>
          <w:lang w:val="es-MX"/>
        </w:rPr>
      </w:pPr>
    </w:p>
    <w:p w14:paraId="72013B73" w14:textId="77777777" w:rsidR="003361C8" w:rsidRPr="00710700" w:rsidRDefault="003361C8" w:rsidP="003361C8">
      <w:pPr>
        <w:ind w:firstLine="2"/>
        <w:jc w:val="both"/>
        <w:rPr>
          <w:rFonts w:asciiTheme="minorHAnsi" w:hAnsiTheme="minorHAnsi" w:cstheme="minorHAnsi"/>
          <w:b/>
          <w:sz w:val="24"/>
          <w:szCs w:val="24"/>
          <w:lang w:val="es-MX"/>
        </w:rPr>
      </w:pPr>
    </w:p>
    <w:p w14:paraId="3452AD9A" w14:textId="77777777" w:rsidR="003361C8" w:rsidRDefault="003361C8" w:rsidP="003361C8">
      <w:pPr>
        <w:ind w:firstLine="2"/>
        <w:jc w:val="both"/>
        <w:rPr>
          <w:rFonts w:ascii="Arial" w:hAnsi="Arial" w:cs="Arial"/>
          <w:b/>
          <w:sz w:val="24"/>
          <w:lang w:val="es-MX"/>
        </w:rPr>
      </w:pPr>
    </w:p>
    <w:p w14:paraId="62DACC7A" w14:textId="77777777" w:rsidR="003361C8" w:rsidRDefault="003361C8" w:rsidP="003361C8">
      <w:pPr>
        <w:ind w:firstLine="2"/>
        <w:jc w:val="both"/>
        <w:rPr>
          <w:rFonts w:ascii="Arial" w:hAnsi="Arial" w:cs="Arial"/>
          <w:b/>
          <w:sz w:val="24"/>
          <w:lang w:val="es-MX"/>
        </w:rPr>
      </w:pPr>
    </w:p>
    <w:p w14:paraId="7EE354DC" w14:textId="77777777" w:rsidR="003361C8" w:rsidRDefault="003361C8" w:rsidP="003361C8">
      <w:pPr>
        <w:ind w:firstLine="2"/>
        <w:jc w:val="both"/>
        <w:rPr>
          <w:rFonts w:ascii="Arial" w:hAnsi="Arial" w:cs="Arial"/>
          <w:b/>
          <w:sz w:val="24"/>
          <w:lang w:val="es-MX"/>
        </w:rPr>
      </w:pPr>
    </w:p>
    <w:p w14:paraId="723B7561" w14:textId="77777777" w:rsidR="003361C8" w:rsidRDefault="003361C8" w:rsidP="003361C8">
      <w:pPr>
        <w:ind w:firstLine="2"/>
        <w:jc w:val="both"/>
        <w:rPr>
          <w:rFonts w:ascii="Arial" w:hAnsi="Arial" w:cs="Arial"/>
          <w:b/>
          <w:sz w:val="24"/>
          <w:lang w:val="es-MX"/>
        </w:rPr>
      </w:pPr>
    </w:p>
    <w:p w14:paraId="6E12F502" w14:textId="77777777" w:rsidR="003361C8" w:rsidRDefault="003361C8" w:rsidP="003361C8">
      <w:pPr>
        <w:ind w:firstLine="2"/>
        <w:jc w:val="both"/>
        <w:rPr>
          <w:rFonts w:ascii="Arial" w:hAnsi="Arial" w:cs="Arial"/>
          <w:b/>
          <w:sz w:val="24"/>
          <w:lang w:val="es-MX"/>
        </w:rPr>
      </w:pPr>
    </w:p>
    <w:p w14:paraId="684E47C8" w14:textId="77777777" w:rsidR="003361C8" w:rsidRDefault="003361C8" w:rsidP="003361C8">
      <w:pPr>
        <w:ind w:firstLine="2"/>
        <w:jc w:val="both"/>
        <w:rPr>
          <w:rFonts w:ascii="Arial" w:hAnsi="Arial" w:cs="Arial"/>
          <w:b/>
          <w:sz w:val="24"/>
          <w:lang w:val="es-MX"/>
        </w:rPr>
      </w:pPr>
    </w:p>
    <w:p w14:paraId="1E24BFD1" w14:textId="77777777" w:rsidR="003361C8" w:rsidRDefault="003361C8" w:rsidP="003361C8">
      <w:pPr>
        <w:ind w:firstLine="2"/>
        <w:jc w:val="both"/>
        <w:rPr>
          <w:rFonts w:ascii="Arial" w:hAnsi="Arial" w:cs="Arial"/>
          <w:b/>
          <w:sz w:val="24"/>
          <w:lang w:val="es-MX"/>
        </w:rPr>
      </w:pPr>
    </w:p>
    <w:p w14:paraId="02DF6795" w14:textId="77777777" w:rsidR="003361C8" w:rsidRDefault="003361C8" w:rsidP="003361C8">
      <w:pPr>
        <w:ind w:firstLine="2"/>
        <w:jc w:val="both"/>
        <w:rPr>
          <w:rFonts w:ascii="Arial" w:hAnsi="Arial" w:cs="Arial"/>
          <w:b/>
          <w:sz w:val="24"/>
          <w:lang w:val="es-MX"/>
        </w:rPr>
      </w:pPr>
    </w:p>
    <w:p w14:paraId="4F956A83" w14:textId="77777777" w:rsidR="003361C8" w:rsidRDefault="003361C8" w:rsidP="003361C8">
      <w:pPr>
        <w:ind w:firstLine="2"/>
        <w:jc w:val="both"/>
        <w:rPr>
          <w:rFonts w:ascii="Arial" w:hAnsi="Arial" w:cs="Arial"/>
          <w:b/>
          <w:sz w:val="24"/>
          <w:lang w:val="es-MX"/>
        </w:rPr>
      </w:pPr>
    </w:p>
    <w:p w14:paraId="322403F3" w14:textId="77777777" w:rsidR="003361C8" w:rsidRDefault="003361C8" w:rsidP="003361C8">
      <w:pPr>
        <w:jc w:val="both"/>
        <w:rPr>
          <w:rFonts w:ascii="Arial" w:hAnsi="Arial" w:cs="Arial"/>
          <w:b/>
          <w:sz w:val="24"/>
          <w:lang w:val="es-MX"/>
        </w:rPr>
      </w:pPr>
    </w:p>
    <w:p w14:paraId="2AB86263" w14:textId="77777777" w:rsidR="003361C8" w:rsidRDefault="003361C8" w:rsidP="003361C8">
      <w:pPr>
        <w:ind w:firstLine="2"/>
        <w:jc w:val="both"/>
        <w:rPr>
          <w:rFonts w:ascii="Arial" w:hAnsi="Arial" w:cs="Arial"/>
          <w:b/>
          <w:sz w:val="24"/>
          <w:lang w:val="es-MX"/>
        </w:rPr>
      </w:pPr>
    </w:p>
    <w:p w14:paraId="7EA33306" w14:textId="77777777" w:rsidR="003361C8" w:rsidRDefault="003361C8" w:rsidP="003361C8">
      <w:pPr>
        <w:ind w:firstLine="2"/>
        <w:jc w:val="both"/>
        <w:rPr>
          <w:rFonts w:ascii="Arial" w:hAnsi="Arial" w:cs="Arial"/>
          <w:b/>
          <w:sz w:val="24"/>
          <w:lang w:val="es-MX"/>
        </w:rPr>
      </w:pPr>
      <w:r w:rsidRPr="00686096">
        <w:rPr>
          <w:rFonts w:ascii="Arial" w:hAnsi="Arial" w:cs="Arial"/>
          <w:b/>
          <w:sz w:val="24"/>
          <w:lang w:val="es-MX"/>
        </w:rPr>
        <w:t>3. Temario del programa</w:t>
      </w:r>
      <w:r>
        <w:rPr>
          <w:rFonts w:ascii="Arial" w:hAnsi="Arial" w:cs="Arial"/>
          <w:b/>
          <w:sz w:val="24"/>
          <w:lang w:val="es-MX"/>
        </w:rPr>
        <w:t xml:space="preserve"> de la Especialidad de Anestesiología.</w:t>
      </w:r>
    </w:p>
    <w:p w14:paraId="55E95CD2" w14:textId="77777777" w:rsidR="003361C8" w:rsidRDefault="003361C8" w:rsidP="003361C8">
      <w:pPr>
        <w:ind w:firstLine="2"/>
        <w:jc w:val="both"/>
        <w:rPr>
          <w:rFonts w:ascii="Arial" w:hAnsi="Arial" w:cs="Arial"/>
          <w:b/>
          <w:sz w:val="24"/>
          <w:lang w:val="es-MX"/>
        </w:rPr>
      </w:pPr>
    </w:p>
    <w:p w14:paraId="749AD700" w14:textId="77777777" w:rsidR="003361C8" w:rsidRDefault="003361C8" w:rsidP="003361C8">
      <w:pPr>
        <w:ind w:firstLine="2"/>
        <w:jc w:val="both"/>
        <w:rPr>
          <w:rFonts w:ascii="Arial" w:hAnsi="Arial" w:cs="Arial"/>
          <w:b/>
          <w:sz w:val="24"/>
          <w:lang w:val="es-MX"/>
        </w:rPr>
      </w:pPr>
    </w:p>
    <w:p w14:paraId="73371EB9" w14:textId="77777777" w:rsidR="00710700" w:rsidRPr="00350823" w:rsidRDefault="00710700" w:rsidP="00710700">
      <w:pPr>
        <w:ind w:firstLine="2"/>
        <w:jc w:val="both"/>
        <w:rPr>
          <w:rFonts w:ascii="Arial" w:hAnsi="Arial" w:cs="Arial"/>
          <w:b/>
          <w:sz w:val="24"/>
          <w:lang w:val="es-MX"/>
        </w:rPr>
      </w:pPr>
      <w:r>
        <w:rPr>
          <w:rFonts w:ascii="Arial" w:hAnsi="Arial" w:cs="Arial"/>
          <w:b/>
          <w:sz w:val="24"/>
          <w:lang w:val="es-MX"/>
        </w:rPr>
        <w:t>3.1 Seminario de A</w:t>
      </w:r>
      <w:r w:rsidRPr="00350823">
        <w:rPr>
          <w:rFonts w:ascii="Arial" w:hAnsi="Arial" w:cs="Arial"/>
          <w:b/>
          <w:sz w:val="24"/>
          <w:lang w:val="es-MX"/>
        </w:rPr>
        <w:t xml:space="preserve">tención médica </w:t>
      </w:r>
    </w:p>
    <w:p w14:paraId="24A285A3" w14:textId="77777777" w:rsidR="00710700" w:rsidRDefault="00710700" w:rsidP="00710700">
      <w:pPr>
        <w:ind w:firstLine="2"/>
        <w:jc w:val="both"/>
        <w:rPr>
          <w:rFonts w:ascii="Arial" w:hAnsi="Arial" w:cs="Arial"/>
          <w:b/>
          <w:sz w:val="24"/>
          <w:lang w:val="es-MX"/>
        </w:rPr>
      </w:pPr>
    </w:p>
    <w:p w14:paraId="09ED7D62" w14:textId="77777777" w:rsidR="00710700" w:rsidRDefault="00710700" w:rsidP="00710700">
      <w:pPr>
        <w:ind w:firstLine="2"/>
        <w:jc w:val="both"/>
        <w:rPr>
          <w:rFonts w:ascii="Arial" w:hAnsi="Arial" w:cs="Arial"/>
          <w:b/>
          <w:sz w:val="24"/>
          <w:lang w:val="es-MX"/>
        </w:rPr>
      </w:pPr>
      <w:r w:rsidRPr="00350823">
        <w:rPr>
          <w:rFonts w:ascii="Arial" w:hAnsi="Arial" w:cs="Arial"/>
          <w:b/>
          <w:sz w:val="24"/>
          <w:lang w:val="es-MX"/>
        </w:rPr>
        <w:t>Unidades di</w:t>
      </w:r>
      <w:r>
        <w:rPr>
          <w:rFonts w:ascii="Arial" w:hAnsi="Arial" w:cs="Arial"/>
          <w:b/>
          <w:sz w:val="24"/>
          <w:lang w:val="es-MX"/>
        </w:rPr>
        <w:t>dácticas y contenidos temáticos.</w:t>
      </w:r>
    </w:p>
    <w:p w14:paraId="76EFD0CB" w14:textId="77777777" w:rsidR="00710700" w:rsidRDefault="00710700" w:rsidP="00710700">
      <w:pPr>
        <w:ind w:firstLine="2"/>
        <w:jc w:val="both"/>
        <w:rPr>
          <w:rFonts w:ascii="Arial" w:hAnsi="Arial" w:cs="Arial"/>
          <w:b/>
          <w:sz w:val="24"/>
          <w:lang w:val="es-MX"/>
        </w:rPr>
      </w:pPr>
    </w:p>
    <w:p w14:paraId="692A04CA" w14:textId="77777777" w:rsidR="00710700" w:rsidRDefault="00710700" w:rsidP="00710700">
      <w:pPr>
        <w:ind w:firstLine="2"/>
        <w:jc w:val="both"/>
        <w:rPr>
          <w:rFonts w:ascii="Arial" w:hAnsi="Arial" w:cs="Arial"/>
          <w:sz w:val="24"/>
          <w:szCs w:val="24"/>
        </w:rPr>
      </w:pPr>
      <w:r w:rsidRPr="0092717C">
        <w:rPr>
          <w:rFonts w:ascii="Arial" w:hAnsi="Arial" w:cs="Arial"/>
          <w:sz w:val="24"/>
          <w:szCs w:val="24"/>
        </w:rPr>
        <w:t>El inicio de las actividades académicas será a partir de la pr</w:t>
      </w:r>
      <w:r>
        <w:rPr>
          <w:rFonts w:ascii="Arial" w:hAnsi="Arial" w:cs="Arial"/>
          <w:sz w:val="24"/>
          <w:szCs w:val="24"/>
        </w:rPr>
        <w:t xml:space="preserve">imera semana de marzo hasta la </w:t>
      </w:r>
      <w:r w:rsidRPr="0092717C">
        <w:rPr>
          <w:rFonts w:ascii="Arial" w:hAnsi="Arial" w:cs="Arial"/>
          <w:sz w:val="24"/>
          <w:szCs w:val="24"/>
        </w:rPr>
        <w:t>tercera semana de febrero del siguiente año.</w:t>
      </w:r>
    </w:p>
    <w:p w14:paraId="0C069BC4" w14:textId="77777777" w:rsidR="00710700" w:rsidRPr="0092717C" w:rsidRDefault="00710700" w:rsidP="00710700">
      <w:pPr>
        <w:ind w:firstLine="2"/>
        <w:jc w:val="both"/>
        <w:rPr>
          <w:rFonts w:ascii="Arial" w:hAnsi="Arial" w:cs="Arial"/>
          <w:sz w:val="24"/>
          <w:szCs w:val="24"/>
        </w:rPr>
      </w:pPr>
    </w:p>
    <w:p w14:paraId="749274A2" w14:textId="77777777" w:rsidR="00710700" w:rsidRDefault="00710700" w:rsidP="00710700">
      <w:pPr>
        <w:ind w:firstLine="2"/>
        <w:jc w:val="both"/>
        <w:rPr>
          <w:rFonts w:ascii="Arial" w:hAnsi="Arial" w:cs="Arial"/>
          <w:sz w:val="24"/>
          <w:szCs w:val="24"/>
        </w:rPr>
      </w:pPr>
      <w:r w:rsidRPr="0092717C">
        <w:rPr>
          <w:rFonts w:ascii="Arial" w:hAnsi="Arial" w:cs="Arial"/>
          <w:sz w:val="24"/>
          <w:szCs w:val="24"/>
        </w:rPr>
        <w:t>La dinámica de clases quedará dispuesta de la siguiente manera:</w:t>
      </w:r>
    </w:p>
    <w:p w14:paraId="3191612A" w14:textId="77777777" w:rsidR="006F1255" w:rsidRDefault="006F1255" w:rsidP="00710700">
      <w:pPr>
        <w:ind w:firstLine="2"/>
        <w:jc w:val="both"/>
        <w:rPr>
          <w:rFonts w:ascii="Arial" w:hAnsi="Arial" w:cs="Arial"/>
          <w:sz w:val="24"/>
          <w:szCs w:val="24"/>
        </w:rPr>
      </w:pPr>
    </w:p>
    <w:p w14:paraId="31495AE8" w14:textId="77777777" w:rsidR="006F1255" w:rsidRPr="0092717C" w:rsidRDefault="006F1255" w:rsidP="00710700">
      <w:pPr>
        <w:ind w:firstLine="2"/>
        <w:jc w:val="both"/>
        <w:rPr>
          <w:rFonts w:ascii="Arial" w:hAnsi="Arial" w:cs="Arial"/>
          <w:sz w:val="24"/>
          <w:szCs w:val="24"/>
        </w:rPr>
      </w:pPr>
      <w:r>
        <w:rPr>
          <w:rFonts w:ascii="Arial" w:hAnsi="Arial" w:cs="Arial"/>
          <w:sz w:val="24"/>
          <w:szCs w:val="24"/>
        </w:rPr>
        <w:tab/>
        <w:t xml:space="preserve">Las clases se llevarán a cabo martes y jueves con un horario de 6 a 7 am. </w:t>
      </w:r>
    </w:p>
    <w:p w14:paraId="6631372B" w14:textId="179BCF28" w:rsidR="006F1255" w:rsidRPr="0092717C" w:rsidRDefault="006F1255" w:rsidP="00C06252">
      <w:pPr>
        <w:pStyle w:val="Prrafodelista"/>
        <w:numPr>
          <w:ilvl w:val="0"/>
          <w:numId w:val="1"/>
        </w:numPr>
        <w:jc w:val="both"/>
        <w:rPr>
          <w:rFonts w:ascii="Arial" w:hAnsi="Arial" w:cs="Arial"/>
          <w:sz w:val="24"/>
          <w:szCs w:val="24"/>
        </w:rPr>
      </w:pPr>
      <w:r w:rsidRPr="0092717C">
        <w:rPr>
          <w:rFonts w:ascii="Arial" w:hAnsi="Arial" w:cs="Arial"/>
          <w:sz w:val="24"/>
          <w:szCs w:val="24"/>
        </w:rPr>
        <w:t>El temario se dividirá por módulos y se asignará uno o dos días específicos a la semana para cumplirlo</w:t>
      </w:r>
      <w:r>
        <w:rPr>
          <w:rFonts w:ascii="Arial" w:hAnsi="Arial" w:cs="Arial"/>
          <w:sz w:val="24"/>
          <w:szCs w:val="24"/>
        </w:rPr>
        <w:t xml:space="preserve"> </w:t>
      </w:r>
      <w:r w:rsidRPr="0092717C">
        <w:rPr>
          <w:rFonts w:ascii="Arial" w:hAnsi="Arial" w:cs="Arial"/>
          <w:sz w:val="24"/>
          <w:szCs w:val="24"/>
        </w:rPr>
        <w:t xml:space="preserve">con el objetivo principal de </w:t>
      </w:r>
      <w:r w:rsidR="003549A2">
        <w:rPr>
          <w:rFonts w:ascii="Arial" w:hAnsi="Arial" w:cs="Arial"/>
          <w:sz w:val="24"/>
          <w:szCs w:val="24"/>
        </w:rPr>
        <w:t>abarcar</w:t>
      </w:r>
      <w:r w:rsidRPr="0092717C">
        <w:rPr>
          <w:rFonts w:ascii="Arial" w:hAnsi="Arial" w:cs="Arial"/>
          <w:sz w:val="24"/>
          <w:szCs w:val="24"/>
        </w:rPr>
        <w:t xml:space="preserve"> el temario del PUEM en su totalidad</w:t>
      </w:r>
      <w:r>
        <w:rPr>
          <w:rFonts w:ascii="Arial" w:hAnsi="Arial" w:cs="Arial"/>
          <w:sz w:val="24"/>
          <w:szCs w:val="24"/>
        </w:rPr>
        <w:t xml:space="preserve"> así como temas de interés. Los días martes se verán temas base de la especialidad, mientras los días jueves se expondrán temas de relevancia o avance científico en el marco perioperatorio</w:t>
      </w:r>
    </w:p>
    <w:p w14:paraId="091E5201" w14:textId="77777777" w:rsidR="006F1255" w:rsidRPr="0092717C" w:rsidRDefault="006F1255" w:rsidP="00C06252">
      <w:pPr>
        <w:pStyle w:val="Prrafodelista"/>
        <w:numPr>
          <w:ilvl w:val="1"/>
          <w:numId w:val="1"/>
        </w:numPr>
        <w:jc w:val="both"/>
        <w:rPr>
          <w:rFonts w:ascii="Arial" w:hAnsi="Arial" w:cs="Arial"/>
          <w:sz w:val="24"/>
          <w:szCs w:val="24"/>
        </w:rPr>
      </w:pPr>
      <w:r w:rsidRPr="0092717C">
        <w:rPr>
          <w:rFonts w:ascii="Arial" w:hAnsi="Arial" w:cs="Arial"/>
          <w:sz w:val="24"/>
          <w:szCs w:val="24"/>
        </w:rPr>
        <w:t xml:space="preserve">Módulos para primer año: introducción a la anestesiología, física aplicada a la anestesiología, biología molecular aplicada a la anestesiología, técnicas anestésicas, vía aérea e instrumentación de la vía aérea, máquina de anestesia, fisiología respiratoria, farmacología de inductores y sedantes, farmacología de anestésicos inhalatorios, farmacología de bloqueadores neuromusculares, farmacología de opioides, farmacología de medicamentos asociados, monitorización, valoración </w:t>
      </w:r>
      <w:proofErr w:type="spellStart"/>
      <w:r w:rsidRPr="0092717C">
        <w:rPr>
          <w:rFonts w:ascii="Arial" w:hAnsi="Arial" w:cs="Arial"/>
          <w:sz w:val="24"/>
          <w:szCs w:val="24"/>
        </w:rPr>
        <w:t>preanestésica</w:t>
      </w:r>
      <w:proofErr w:type="spellEnd"/>
      <w:r w:rsidRPr="0092717C">
        <w:rPr>
          <w:rFonts w:ascii="Arial" w:hAnsi="Arial" w:cs="Arial"/>
          <w:sz w:val="24"/>
          <w:szCs w:val="24"/>
        </w:rPr>
        <w:t>, atención en sala de recuperación, aspectos éticos y legales en la práctica de la anestesiología.</w:t>
      </w:r>
    </w:p>
    <w:p w14:paraId="6B3C9A9F" w14:textId="77777777" w:rsidR="006F1255" w:rsidRPr="0092717C" w:rsidRDefault="006F1255" w:rsidP="00C06252">
      <w:pPr>
        <w:pStyle w:val="Prrafodelista"/>
        <w:numPr>
          <w:ilvl w:val="1"/>
          <w:numId w:val="1"/>
        </w:numPr>
        <w:jc w:val="both"/>
        <w:rPr>
          <w:rFonts w:ascii="Arial" w:hAnsi="Arial" w:cs="Arial"/>
          <w:sz w:val="24"/>
          <w:szCs w:val="24"/>
        </w:rPr>
      </w:pPr>
      <w:r w:rsidRPr="0092717C">
        <w:rPr>
          <w:rFonts w:ascii="Arial" w:hAnsi="Arial" w:cs="Arial"/>
          <w:sz w:val="24"/>
          <w:szCs w:val="24"/>
        </w:rPr>
        <w:t xml:space="preserve">Módulos para segundo año: Anestesia pediátrica, anestesia en ginecología y obstetricia, anestesia en el paciente en estado crítico I, </w:t>
      </w:r>
      <w:proofErr w:type="spellStart"/>
      <w:r w:rsidRPr="0092717C">
        <w:rPr>
          <w:rFonts w:ascii="Arial" w:hAnsi="Arial" w:cs="Arial"/>
          <w:sz w:val="24"/>
          <w:szCs w:val="24"/>
        </w:rPr>
        <w:t>Algología</w:t>
      </w:r>
      <w:proofErr w:type="spellEnd"/>
      <w:r w:rsidRPr="0092717C">
        <w:rPr>
          <w:rFonts w:ascii="Arial" w:hAnsi="Arial" w:cs="Arial"/>
          <w:sz w:val="24"/>
          <w:szCs w:val="24"/>
        </w:rPr>
        <w:t>, anestesia en geriatría, anestesia en cirugía general, fisiología pulmonar y terapia respiratoria.</w:t>
      </w:r>
    </w:p>
    <w:p w14:paraId="0F04B0B0" w14:textId="77777777" w:rsidR="006F1255" w:rsidRDefault="006F1255" w:rsidP="00C06252">
      <w:pPr>
        <w:pStyle w:val="Prrafodelista"/>
        <w:numPr>
          <w:ilvl w:val="1"/>
          <w:numId w:val="1"/>
        </w:numPr>
        <w:jc w:val="both"/>
        <w:rPr>
          <w:rFonts w:ascii="Arial" w:hAnsi="Arial" w:cs="Arial"/>
          <w:sz w:val="24"/>
          <w:szCs w:val="24"/>
        </w:rPr>
      </w:pPr>
      <w:r w:rsidRPr="0092717C">
        <w:rPr>
          <w:rFonts w:ascii="Arial" w:hAnsi="Arial" w:cs="Arial"/>
          <w:sz w:val="24"/>
          <w:szCs w:val="24"/>
        </w:rPr>
        <w:t>Módulos para tercer año: Anestesia en el paciente en estado crítico II, anestesia en subespecialidades, anestesia en pacientes con alto riesgo perioperatorio.</w:t>
      </w:r>
    </w:p>
    <w:p w14:paraId="41FB0B35" w14:textId="77777777" w:rsidR="006F1255" w:rsidRPr="0092717C" w:rsidRDefault="006F1255" w:rsidP="006F1255">
      <w:pPr>
        <w:pStyle w:val="Prrafodelista"/>
        <w:ind w:left="1442"/>
        <w:jc w:val="both"/>
        <w:rPr>
          <w:rFonts w:ascii="Arial" w:hAnsi="Arial" w:cs="Arial"/>
          <w:sz w:val="24"/>
          <w:szCs w:val="24"/>
        </w:rPr>
      </w:pPr>
    </w:p>
    <w:p w14:paraId="56E9BDBB" w14:textId="77777777" w:rsidR="006F1255" w:rsidRDefault="006F1255" w:rsidP="00C06252">
      <w:pPr>
        <w:pStyle w:val="Prrafodelista"/>
        <w:numPr>
          <w:ilvl w:val="0"/>
          <w:numId w:val="1"/>
        </w:numPr>
        <w:jc w:val="both"/>
        <w:rPr>
          <w:rFonts w:ascii="Arial" w:hAnsi="Arial" w:cs="Arial"/>
          <w:sz w:val="24"/>
          <w:szCs w:val="24"/>
        </w:rPr>
      </w:pPr>
      <w:r>
        <w:rPr>
          <w:rFonts w:ascii="Arial" w:hAnsi="Arial" w:cs="Arial"/>
          <w:sz w:val="24"/>
          <w:szCs w:val="24"/>
        </w:rPr>
        <w:t>Los temas en su mayoría serán coordinados por el profesor de la especialidad.</w:t>
      </w:r>
    </w:p>
    <w:p w14:paraId="602081BA" w14:textId="5882CF85" w:rsidR="006F1255" w:rsidRDefault="006F1255" w:rsidP="00C06252">
      <w:pPr>
        <w:pStyle w:val="Prrafodelista"/>
        <w:numPr>
          <w:ilvl w:val="0"/>
          <w:numId w:val="1"/>
        </w:numPr>
        <w:jc w:val="both"/>
        <w:rPr>
          <w:rFonts w:ascii="Arial" w:hAnsi="Arial" w:cs="Arial"/>
          <w:sz w:val="24"/>
          <w:szCs w:val="24"/>
        </w:rPr>
      </w:pPr>
      <w:r>
        <w:rPr>
          <w:rFonts w:ascii="Arial" w:hAnsi="Arial" w:cs="Arial"/>
          <w:sz w:val="24"/>
          <w:szCs w:val="24"/>
        </w:rPr>
        <w:t xml:space="preserve">En caso de temas de sub especialidad o con profesores que cuenten con un mayor entrenamiento se les invitará como </w:t>
      </w:r>
      <w:r w:rsidRPr="0092717C">
        <w:rPr>
          <w:rFonts w:ascii="Arial" w:hAnsi="Arial" w:cs="Arial"/>
          <w:sz w:val="24"/>
          <w:szCs w:val="24"/>
        </w:rPr>
        <w:t xml:space="preserve">profesor coordinador de cada módulo, siendo el responsable de aplicar examen al final del módulo y evaluar el desarrollo </w:t>
      </w:r>
      <w:r w:rsidRPr="0092717C">
        <w:rPr>
          <w:rFonts w:ascii="Arial" w:hAnsi="Arial" w:cs="Arial"/>
          <w:sz w:val="24"/>
          <w:szCs w:val="24"/>
        </w:rPr>
        <w:lastRenderedPageBreak/>
        <w:t>y la participación de los alumnos en cada una de las clases.</w:t>
      </w:r>
      <w:r w:rsidR="003549A2">
        <w:rPr>
          <w:rFonts w:ascii="Arial" w:hAnsi="Arial" w:cs="Arial"/>
          <w:sz w:val="24"/>
          <w:szCs w:val="24"/>
        </w:rPr>
        <w:t xml:space="preserve"> Estas clases pueden ser fuera del horario establecido, siendo el profesor invitado quien las coordine y establezca la fecha y horario.</w:t>
      </w:r>
    </w:p>
    <w:p w14:paraId="5A1DB1C2" w14:textId="77777777" w:rsidR="006F1255" w:rsidRDefault="006F1255" w:rsidP="006F1255">
      <w:pPr>
        <w:jc w:val="both"/>
        <w:rPr>
          <w:rFonts w:ascii="Arial" w:hAnsi="Arial" w:cs="Arial"/>
          <w:sz w:val="24"/>
          <w:szCs w:val="24"/>
        </w:rPr>
      </w:pPr>
    </w:p>
    <w:p w14:paraId="40393C9D" w14:textId="2D5FF4CA" w:rsidR="006F1255" w:rsidRDefault="006F1255" w:rsidP="006F1255">
      <w:pPr>
        <w:ind w:left="362"/>
        <w:jc w:val="both"/>
        <w:rPr>
          <w:rFonts w:ascii="Arial" w:hAnsi="Arial" w:cs="Arial"/>
          <w:sz w:val="24"/>
          <w:szCs w:val="24"/>
        </w:rPr>
      </w:pPr>
      <w:r>
        <w:rPr>
          <w:rFonts w:ascii="Arial" w:hAnsi="Arial" w:cs="Arial"/>
          <w:sz w:val="24"/>
          <w:szCs w:val="24"/>
        </w:rPr>
        <w:t>Debido a la carga de trabajo de un hospital privado que difiere de un hospital público, la mayoría de los temas de repaso de fisiología, fisiopatología y temas afines se verán a través de artículos de revisión, con la aplicación de una serie de preguntas y casos clínicos que permitan evaluar el conocimiento adquirido y la interpretación clínica.</w:t>
      </w:r>
    </w:p>
    <w:p w14:paraId="553EAA32" w14:textId="77777777" w:rsidR="003549A2" w:rsidRPr="006F1255" w:rsidRDefault="003549A2" w:rsidP="006F1255">
      <w:pPr>
        <w:ind w:left="362"/>
        <w:jc w:val="both"/>
        <w:rPr>
          <w:rFonts w:ascii="Arial" w:hAnsi="Arial" w:cs="Arial"/>
          <w:sz w:val="24"/>
          <w:szCs w:val="24"/>
        </w:rPr>
      </w:pPr>
    </w:p>
    <w:p w14:paraId="6ED72468" w14:textId="77777777" w:rsidR="00EC79CF" w:rsidRPr="00393480" w:rsidRDefault="00EC79CF" w:rsidP="00C06252">
      <w:pPr>
        <w:pStyle w:val="Prrafodelista"/>
        <w:numPr>
          <w:ilvl w:val="1"/>
          <w:numId w:val="2"/>
        </w:numPr>
        <w:jc w:val="both"/>
        <w:rPr>
          <w:rFonts w:ascii="Arial" w:hAnsi="Arial" w:cs="Arial"/>
          <w:b/>
          <w:sz w:val="24"/>
          <w:lang w:val="es-MX"/>
        </w:rPr>
      </w:pPr>
      <w:r w:rsidRPr="00393480">
        <w:rPr>
          <w:rFonts w:ascii="Arial" w:hAnsi="Arial" w:cs="Arial"/>
          <w:b/>
          <w:sz w:val="24"/>
          <w:lang w:val="es-MX"/>
        </w:rPr>
        <w:t>Trabajo de atención médica.</w:t>
      </w:r>
    </w:p>
    <w:p w14:paraId="4E9C8DA9" w14:textId="77777777" w:rsidR="00EC79CF" w:rsidRPr="00393480" w:rsidRDefault="00EC79CF" w:rsidP="00EC79CF">
      <w:pPr>
        <w:jc w:val="both"/>
        <w:rPr>
          <w:rFonts w:ascii="Arial" w:hAnsi="Arial" w:cs="Arial"/>
          <w:b/>
          <w:sz w:val="24"/>
          <w:lang w:val="es-MX"/>
        </w:rPr>
      </w:pPr>
    </w:p>
    <w:p w14:paraId="66F36B2D" w14:textId="77777777" w:rsidR="00EC79CF" w:rsidRDefault="00EC79CF" w:rsidP="00EC79CF">
      <w:pPr>
        <w:jc w:val="both"/>
        <w:rPr>
          <w:rFonts w:ascii="Arial" w:hAnsi="Arial" w:cs="Arial"/>
          <w:b/>
          <w:sz w:val="24"/>
          <w:lang w:val="es-MX"/>
        </w:rPr>
      </w:pPr>
      <w:r w:rsidRPr="00350823">
        <w:rPr>
          <w:rFonts w:ascii="Arial" w:hAnsi="Arial" w:cs="Arial"/>
          <w:b/>
          <w:sz w:val="24"/>
          <w:lang w:val="es-MX"/>
        </w:rPr>
        <w:t xml:space="preserve">Procedimientos, destrezas profesionales médicas o quirúrgicas, de diagnóstico y tratamiento que corresponden a las </w:t>
      </w:r>
      <w:r>
        <w:rPr>
          <w:rFonts w:ascii="Arial" w:hAnsi="Arial" w:cs="Arial"/>
          <w:b/>
          <w:sz w:val="24"/>
          <w:lang w:val="es-MX"/>
        </w:rPr>
        <w:t>competencias.</w:t>
      </w:r>
    </w:p>
    <w:p w14:paraId="236394EF" w14:textId="77777777" w:rsidR="00EC79CF" w:rsidRDefault="00EC79CF" w:rsidP="00EC79CF">
      <w:pPr>
        <w:ind w:firstLine="2"/>
        <w:jc w:val="both"/>
        <w:rPr>
          <w:rFonts w:ascii="Arial" w:hAnsi="Arial" w:cs="Arial"/>
          <w:b/>
          <w:sz w:val="24"/>
          <w:lang w:val="es-MX"/>
        </w:rPr>
      </w:pPr>
    </w:p>
    <w:p w14:paraId="3E556AC4" w14:textId="77777777" w:rsidR="00EC79CF" w:rsidRPr="00DE6B74" w:rsidRDefault="00EC79CF" w:rsidP="00EC79CF">
      <w:pPr>
        <w:ind w:firstLine="2"/>
        <w:jc w:val="both"/>
        <w:rPr>
          <w:rFonts w:ascii="Arial" w:hAnsi="Arial" w:cs="Arial"/>
          <w:sz w:val="24"/>
          <w:lang w:val="es-MX"/>
        </w:rPr>
      </w:pPr>
      <w:r>
        <w:rPr>
          <w:rFonts w:ascii="Arial" w:hAnsi="Arial" w:cs="Arial"/>
          <w:sz w:val="24"/>
          <w:lang w:val="es-MX"/>
        </w:rPr>
        <w:t>Gran parte de los objetivos del trabajo de atención médica están orientados a desarrollar de forma integral al médico especialista en anestesiología para que sea capaz de:</w:t>
      </w:r>
    </w:p>
    <w:p w14:paraId="6DEDC827" w14:textId="77777777" w:rsidR="00EC79CF" w:rsidRDefault="00EC79CF" w:rsidP="00EC79CF">
      <w:pPr>
        <w:jc w:val="both"/>
        <w:rPr>
          <w:rFonts w:ascii="Arial" w:hAnsi="Arial" w:cs="Arial"/>
          <w:sz w:val="21"/>
          <w:szCs w:val="21"/>
          <w:lang w:val="es-MX"/>
        </w:rPr>
      </w:pPr>
    </w:p>
    <w:p w14:paraId="56247009" w14:textId="77777777" w:rsidR="00EC79CF" w:rsidRDefault="00EC79CF" w:rsidP="00C06252">
      <w:pPr>
        <w:pStyle w:val="Prrafodelista"/>
        <w:numPr>
          <w:ilvl w:val="0"/>
          <w:numId w:val="3"/>
        </w:numPr>
        <w:jc w:val="both"/>
        <w:rPr>
          <w:rFonts w:ascii="Arial" w:hAnsi="Arial" w:cs="Arial"/>
          <w:sz w:val="24"/>
          <w:szCs w:val="24"/>
          <w:lang w:val="es-MX"/>
        </w:rPr>
      </w:pPr>
      <w:r w:rsidRPr="00042763">
        <w:rPr>
          <w:rFonts w:ascii="Arial" w:hAnsi="Arial" w:cs="Arial"/>
          <w:sz w:val="24"/>
          <w:szCs w:val="24"/>
          <w:lang w:val="es-MX"/>
        </w:rPr>
        <w:t xml:space="preserve">Tener un dominio amplio de </w:t>
      </w:r>
      <w:r>
        <w:rPr>
          <w:rFonts w:ascii="Arial" w:hAnsi="Arial" w:cs="Arial"/>
          <w:sz w:val="24"/>
          <w:szCs w:val="24"/>
          <w:lang w:val="es-MX"/>
        </w:rPr>
        <w:t xml:space="preserve">las ciencias básicas de la medicina como </w:t>
      </w:r>
      <w:r w:rsidRPr="00042763">
        <w:rPr>
          <w:rFonts w:ascii="Arial" w:hAnsi="Arial" w:cs="Arial"/>
          <w:sz w:val="24"/>
          <w:szCs w:val="24"/>
          <w:lang w:val="es-MX"/>
        </w:rPr>
        <w:t>farmacología</w:t>
      </w:r>
      <w:r>
        <w:rPr>
          <w:rFonts w:ascii="Arial" w:hAnsi="Arial" w:cs="Arial"/>
          <w:sz w:val="24"/>
          <w:szCs w:val="24"/>
          <w:lang w:val="es-MX"/>
        </w:rPr>
        <w:t>, anatomía, fisiología</w:t>
      </w:r>
      <w:r w:rsidR="00D60E61">
        <w:rPr>
          <w:rFonts w:ascii="Arial" w:hAnsi="Arial" w:cs="Arial"/>
          <w:sz w:val="24"/>
          <w:szCs w:val="24"/>
          <w:lang w:val="es-MX"/>
        </w:rPr>
        <w:t>, fisiopatología</w:t>
      </w:r>
      <w:r>
        <w:rPr>
          <w:rFonts w:ascii="Arial" w:hAnsi="Arial" w:cs="Arial"/>
          <w:sz w:val="24"/>
          <w:szCs w:val="24"/>
          <w:lang w:val="es-MX"/>
        </w:rPr>
        <w:t xml:space="preserve"> y biología molecular que permita su aplicación clínica </w:t>
      </w:r>
      <w:r w:rsidR="00D60E61">
        <w:rPr>
          <w:rFonts w:ascii="Arial" w:hAnsi="Arial" w:cs="Arial"/>
          <w:sz w:val="24"/>
          <w:szCs w:val="24"/>
          <w:lang w:val="es-MX"/>
        </w:rPr>
        <w:t>en el</w:t>
      </w:r>
      <w:r>
        <w:rPr>
          <w:rFonts w:ascii="Arial" w:hAnsi="Arial" w:cs="Arial"/>
          <w:sz w:val="24"/>
          <w:szCs w:val="24"/>
          <w:lang w:val="es-MX"/>
        </w:rPr>
        <w:t xml:space="preserve"> periodo perioperatorio</w:t>
      </w:r>
      <w:r w:rsidR="00D60E61">
        <w:rPr>
          <w:rFonts w:ascii="Arial" w:hAnsi="Arial" w:cs="Arial"/>
          <w:sz w:val="24"/>
          <w:szCs w:val="24"/>
          <w:lang w:val="es-MX"/>
        </w:rPr>
        <w:t xml:space="preserve"> al ser combinadas con los conocimientos y destrezas clínicas.</w:t>
      </w:r>
    </w:p>
    <w:p w14:paraId="4EEAEA73" w14:textId="77777777" w:rsidR="00EC79CF" w:rsidRDefault="00EC79CF"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 xml:space="preserve">Realizar una valoración preanestésica integral </w:t>
      </w:r>
      <w:r w:rsidR="00D60E61">
        <w:rPr>
          <w:rFonts w:ascii="Arial" w:hAnsi="Arial" w:cs="Arial"/>
          <w:sz w:val="24"/>
          <w:szCs w:val="24"/>
          <w:lang w:val="es-MX"/>
        </w:rPr>
        <w:t xml:space="preserve">con conocimientos de las distintas subespecialidades de medicina interna, </w:t>
      </w:r>
      <w:r>
        <w:rPr>
          <w:rFonts w:ascii="Arial" w:hAnsi="Arial" w:cs="Arial"/>
          <w:sz w:val="24"/>
          <w:szCs w:val="24"/>
          <w:lang w:val="es-MX"/>
        </w:rPr>
        <w:t xml:space="preserve">que permita emitir recomendaciones de optimización preoperatorias, asegurar las órdenes preanestésicas, </w:t>
      </w:r>
      <w:r w:rsidR="00D60E61">
        <w:rPr>
          <w:rFonts w:ascii="Arial" w:hAnsi="Arial" w:cs="Arial"/>
          <w:sz w:val="24"/>
          <w:szCs w:val="24"/>
          <w:lang w:val="es-MX"/>
        </w:rPr>
        <w:t>así como el trabajo en equipo de cuándo solicitar apoyo de otras especialidades y exámenes complementarios.</w:t>
      </w:r>
    </w:p>
    <w:p w14:paraId="25312E2C" w14:textId="77777777" w:rsidR="00EC79CF" w:rsidRDefault="005C47EB"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Establecer una relación adecuada</w:t>
      </w:r>
      <w:r w:rsidR="00EC79CF">
        <w:rPr>
          <w:rFonts w:ascii="Arial" w:hAnsi="Arial" w:cs="Arial"/>
          <w:sz w:val="24"/>
          <w:szCs w:val="24"/>
          <w:lang w:val="es-MX"/>
        </w:rPr>
        <w:t xml:space="preserve"> con el paciente</w:t>
      </w:r>
      <w:r>
        <w:rPr>
          <w:rFonts w:ascii="Arial" w:hAnsi="Arial" w:cs="Arial"/>
          <w:sz w:val="24"/>
          <w:szCs w:val="24"/>
          <w:lang w:val="es-MX"/>
        </w:rPr>
        <w:t xml:space="preserve"> que permita explicar </w:t>
      </w:r>
      <w:r w:rsidR="00EC79CF">
        <w:rPr>
          <w:rFonts w:ascii="Arial" w:hAnsi="Arial" w:cs="Arial"/>
          <w:sz w:val="24"/>
          <w:szCs w:val="24"/>
          <w:lang w:val="es-MX"/>
        </w:rPr>
        <w:t xml:space="preserve">de manera efectiva los riesgos-beneficios de las técnicas anestésicas intentando establecer </w:t>
      </w:r>
      <w:r>
        <w:rPr>
          <w:rFonts w:ascii="Arial" w:hAnsi="Arial" w:cs="Arial"/>
          <w:sz w:val="24"/>
          <w:szCs w:val="24"/>
          <w:lang w:val="es-MX"/>
        </w:rPr>
        <w:t xml:space="preserve">establecer en conjunto </w:t>
      </w:r>
      <w:r w:rsidR="00EC79CF">
        <w:rPr>
          <w:rFonts w:ascii="Arial" w:hAnsi="Arial" w:cs="Arial"/>
          <w:sz w:val="24"/>
          <w:szCs w:val="24"/>
          <w:lang w:val="es-MX"/>
        </w:rPr>
        <w:t>el manejo del dolor perioperatorio así como la profilaxis y tratamiento de la náusea y vómito</w:t>
      </w:r>
      <w:r>
        <w:rPr>
          <w:rFonts w:ascii="Arial" w:hAnsi="Arial" w:cs="Arial"/>
          <w:sz w:val="24"/>
          <w:szCs w:val="24"/>
          <w:lang w:val="es-MX"/>
        </w:rPr>
        <w:t xml:space="preserve"> y el proceso de rehabilitación donde también estamos involucrados. Pase de visita de al menos 48 horas para manejo de situaciones relacionadas con anestesia.</w:t>
      </w:r>
    </w:p>
    <w:p w14:paraId="6AC51324" w14:textId="77777777" w:rsidR="00EC79CF" w:rsidRPr="00042763" w:rsidRDefault="00EC79CF"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Realizar propuestas del manejo anestésico costo-efectivas en un ambiente con disminución de recursos así como en estados ilimitados; proporcionar las condiciones idóneas y más seguras para la realización del procedimiento quirúrgico desarrollando las habilidades necesarias para lograrlas.</w:t>
      </w:r>
    </w:p>
    <w:p w14:paraId="257C3F05" w14:textId="77777777" w:rsidR="00EC79CF" w:rsidRPr="00042763" w:rsidRDefault="00EC79CF" w:rsidP="00C06252">
      <w:pPr>
        <w:pStyle w:val="Prrafodelista"/>
        <w:numPr>
          <w:ilvl w:val="0"/>
          <w:numId w:val="3"/>
        </w:numPr>
        <w:jc w:val="both"/>
        <w:rPr>
          <w:rFonts w:ascii="Arial" w:hAnsi="Arial" w:cs="Arial"/>
          <w:sz w:val="24"/>
          <w:szCs w:val="24"/>
          <w:lang w:val="es-MX"/>
        </w:rPr>
      </w:pPr>
      <w:r w:rsidRPr="00042763">
        <w:rPr>
          <w:rFonts w:ascii="Arial" w:hAnsi="Arial" w:cs="Arial"/>
          <w:sz w:val="24"/>
          <w:szCs w:val="24"/>
          <w:lang w:val="es-MX"/>
        </w:rPr>
        <w:t>Conocer y abordar la vía aérea de pacientes de todos los grupos de edad</w:t>
      </w:r>
      <w:r>
        <w:rPr>
          <w:rFonts w:ascii="Arial" w:hAnsi="Arial" w:cs="Arial"/>
          <w:sz w:val="24"/>
          <w:szCs w:val="24"/>
          <w:lang w:val="es-MX"/>
        </w:rPr>
        <w:t xml:space="preserve"> con una valoración adecuada sabiendo anticipar una vía aérea difícil a la vez que resuelva las vías aéreas difíciles no anticipadas</w:t>
      </w:r>
    </w:p>
    <w:p w14:paraId="2A8A6EDF" w14:textId="77777777" w:rsidR="00EC79CF" w:rsidRDefault="00EC79CF" w:rsidP="00C06252">
      <w:pPr>
        <w:pStyle w:val="Prrafodelista"/>
        <w:numPr>
          <w:ilvl w:val="0"/>
          <w:numId w:val="3"/>
        </w:numPr>
        <w:jc w:val="both"/>
        <w:rPr>
          <w:rFonts w:ascii="Arial" w:hAnsi="Arial" w:cs="Arial"/>
          <w:sz w:val="24"/>
          <w:szCs w:val="24"/>
          <w:lang w:val="es-MX"/>
        </w:rPr>
      </w:pPr>
      <w:r w:rsidRPr="00042763">
        <w:rPr>
          <w:rFonts w:ascii="Arial" w:hAnsi="Arial" w:cs="Arial"/>
          <w:sz w:val="24"/>
          <w:szCs w:val="24"/>
          <w:lang w:val="es-MX"/>
        </w:rPr>
        <w:t xml:space="preserve">Dominar el manejo farmacológico </w:t>
      </w:r>
      <w:r>
        <w:rPr>
          <w:rFonts w:ascii="Arial" w:hAnsi="Arial" w:cs="Arial"/>
          <w:sz w:val="24"/>
          <w:szCs w:val="24"/>
          <w:lang w:val="es-MX"/>
        </w:rPr>
        <w:t>preoperatorio, transoperatorio y postoperatorio, incluyendo las técnicas avanzadas en el manejo</w:t>
      </w:r>
      <w:r w:rsidRPr="00042763">
        <w:rPr>
          <w:rFonts w:ascii="Arial" w:hAnsi="Arial" w:cs="Arial"/>
          <w:sz w:val="24"/>
          <w:szCs w:val="24"/>
          <w:lang w:val="es-MX"/>
        </w:rPr>
        <w:t xml:space="preserve"> del dolor agudo postoperatorio.</w:t>
      </w:r>
    </w:p>
    <w:p w14:paraId="1BCC2280" w14:textId="77777777" w:rsidR="00EC79CF" w:rsidRPr="00042763" w:rsidRDefault="00EC79CF"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Tomar decisiones de tratamiento y manejo de las complicaciones que puedan presentarse en cualquier momento del perioperatorio.</w:t>
      </w:r>
    </w:p>
    <w:p w14:paraId="015458E7" w14:textId="77777777" w:rsidR="00EC79CF" w:rsidRDefault="00EC79CF" w:rsidP="00EC79CF">
      <w:pPr>
        <w:ind w:left="426" w:firstLine="2"/>
        <w:jc w:val="both"/>
        <w:rPr>
          <w:rFonts w:ascii="Arial" w:hAnsi="Arial" w:cs="Arial"/>
          <w:sz w:val="24"/>
          <w:lang w:val="es-MX"/>
        </w:rPr>
      </w:pPr>
    </w:p>
    <w:p w14:paraId="1BE34593" w14:textId="77777777" w:rsidR="00EC79CF" w:rsidRDefault="00EC79CF" w:rsidP="00EC79CF">
      <w:pPr>
        <w:jc w:val="both"/>
        <w:rPr>
          <w:rFonts w:ascii="Arial" w:hAnsi="Arial" w:cs="Arial"/>
          <w:sz w:val="24"/>
          <w:lang w:val="es-MX"/>
        </w:rPr>
      </w:pPr>
      <w:r>
        <w:rPr>
          <w:rFonts w:ascii="Arial" w:hAnsi="Arial" w:cs="Arial"/>
          <w:sz w:val="24"/>
          <w:lang w:val="es-MX"/>
        </w:rPr>
        <w:lastRenderedPageBreak/>
        <w:t>El trabajo de atención médica en la</w:t>
      </w:r>
      <w:r w:rsidRPr="00646256">
        <w:rPr>
          <w:rFonts w:ascii="Arial" w:hAnsi="Arial" w:cs="Arial"/>
          <w:sz w:val="24"/>
          <w:lang w:val="es-MX"/>
        </w:rPr>
        <w:t xml:space="preserve"> práctica c</w:t>
      </w:r>
      <w:r>
        <w:rPr>
          <w:rFonts w:ascii="Arial" w:hAnsi="Arial" w:cs="Arial"/>
          <w:sz w:val="24"/>
          <w:lang w:val="es-MX"/>
        </w:rPr>
        <w:t>línica proporciona al alumno la oportunidad</w:t>
      </w:r>
      <w:r w:rsidRPr="00646256">
        <w:rPr>
          <w:rFonts w:ascii="Arial" w:hAnsi="Arial" w:cs="Arial"/>
          <w:sz w:val="24"/>
          <w:lang w:val="es-MX"/>
        </w:rPr>
        <w:t xml:space="preserve"> </w:t>
      </w:r>
      <w:r>
        <w:rPr>
          <w:rFonts w:ascii="Arial" w:hAnsi="Arial" w:cs="Arial"/>
          <w:sz w:val="24"/>
          <w:lang w:val="es-MX"/>
        </w:rPr>
        <w:t xml:space="preserve">gradual </w:t>
      </w:r>
      <w:r w:rsidRPr="00646256">
        <w:rPr>
          <w:rFonts w:ascii="Arial" w:hAnsi="Arial" w:cs="Arial"/>
          <w:sz w:val="24"/>
          <w:lang w:val="es-MX"/>
        </w:rPr>
        <w:t>de adquirir ex</w:t>
      </w:r>
      <w:r>
        <w:rPr>
          <w:rFonts w:ascii="Arial" w:hAnsi="Arial" w:cs="Arial"/>
          <w:sz w:val="24"/>
          <w:lang w:val="es-MX"/>
        </w:rPr>
        <w:t xml:space="preserve">periencias, tomar </w:t>
      </w:r>
      <w:r w:rsidRPr="00646256">
        <w:rPr>
          <w:rFonts w:ascii="Arial" w:hAnsi="Arial" w:cs="Arial"/>
          <w:sz w:val="24"/>
          <w:lang w:val="es-MX"/>
        </w:rPr>
        <w:t>d</w:t>
      </w:r>
      <w:r>
        <w:rPr>
          <w:rFonts w:ascii="Arial" w:hAnsi="Arial" w:cs="Arial"/>
          <w:sz w:val="24"/>
          <w:lang w:val="es-MX"/>
        </w:rPr>
        <w:t xml:space="preserve">ecisiones y consolidar las </w:t>
      </w:r>
      <w:r w:rsidRPr="00646256">
        <w:rPr>
          <w:rFonts w:ascii="Arial" w:hAnsi="Arial" w:cs="Arial"/>
          <w:sz w:val="24"/>
          <w:lang w:val="es-MX"/>
        </w:rPr>
        <w:t xml:space="preserve">destrezas </w:t>
      </w:r>
      <w:r w:rsidR="00632333">
        <w:rPr>
          <w:rFonts w:ascii="Arial" w:hAnsi="Arial" w:cs="Arial"/>
          <w:sz w:val="24"/>
          <w:lang w:val="es-MX"/>
        </w:rPr>
        <w:t>necesarias para la práctica de la anestesiología.</w:t>
      </w:r>
    </w:p>
    <w:p w14:paraId="78F0DFF5" w14:textId="77777777" w:rsidR="00632333" w:rsidRDefault="00632333" w:rsidP="00EC79CF">
      <w:pPr>
        <w:jc w:val="both"/>
        <w:rPr>
          <w:rFonts w:ascii="Arial" w:hAnsi="Arial" w:cs="Arial"/>
          <w:sz w:val="24"/>
          <w:lang w:val="es-MX"/>
        </w:rPr>
      </w:pPr>
    </w:p>
    <w:p w14:paraId="4BCCB140" w14:textId="77777777" w:rsidR="00632333" w:rsidRPr="00350823" w:rsidRDefault="00632333" w:rsidP="00632333">
      <w:pPr>
        <w:ind w:firstLine="2"/>
        <w:jc w:val="both"/>
        <w:rPr>
          <w:rFonts w:ascii="Arial" w:hAnsi="Arial" w:cs="Arial"/>
          <w:b/>
          <w:sz w:val="24"/>
          <w:lang w:val="es-MX"/>
        </w:rPr>
      </w:pPr>
      <w:r>
        <w:rPr>
          <w:rFonts w:ascii="Arial" w:hAnsi="Arial" w:cs="Arial"/>
          <w:b/>
          <w:sz w:val="24"/>
          <w:lang w:val="es-MX"/>
        </w:rPr>
        <w:t xml:space="preserve">3.3 </w:t>
      </w:r>
      <w:r w:rsidRPr="00350823">
        <w:rPr>
          <w:rFonts w:ascii="Arial" w:hAnsi="Arial" w:cs="Arial"/>
          <w:b/>
          <w:sz w:val="24"/>
          <w:lang w:val="es-MX"/>
        </w:rPr>
        <w:t xml:space="preserve">Seminario de investigación </w:t>
      </w:r>
    </w:p>
    <w:p w14:paraId="06B8D46C" w14:textId="77777777" w:rsidR="00632333" w:rsidRDefault="00632333" w:rsidP="00632333">
      <w:pPr>
        <w:ind w:firstLine="2"/>
        <w:jc w:val="both"/>
        <w:rPr>
          <w:rFonts w:ascii="Arial" w:hAnsi="Arial" w:cs="Arial"/>
          <w:b/>
          <w:sz w:val="24"/>
          <w:lang w:val="es-MX"/>
        </w:rPr>
      </w:pPr>
    </w:p>
    <w:p w14:paraId="7BB9E37C" w14:textId="77777777" w:rsidR="00632333" w:rsidRDefault="00632333" w:rsidP="00632333">
      <w:pPr>
        <w:jc w:val="both"/>
        <w:rPr>
          <w:rFonts w:ascii="Arial" w:hAnsi="Arial" w:cs="Arial"/>
          <w:sz w:val="24"/>
          <w:lang w:val="es-MX"/>
        </w:rPr>
      </w:pPr>
    </w:p>
    <w:p w14:paraId="25590B5A" w14:textId="77777777" w:rsidR="00632333" w:rsidRDefault="00632333" w:rsidP="00632333">
      <w:pPr>
        <w:ind w:firstLine="2"/>
        <w:jc w:val="both"/>
        <w:rPr>
          <w:rFonts w:ascii="Arial" w:hAnsi="Arial" w:cs="Arial"/>
          <w:sz w:val="24"/>
          <w:lang w:val="es-MX"/>
        </w:rPr>
      </w:pPr>
      <w:r>
        <w:rPr>
          <w:rFonts w:ascii="Arial" w:hAnsi="Arial" w:cs="Arial"/>
          <w:sz w:val="24"/>
          <w:lang w:val="es-MX"/>
        </w:rPr>
        <w:t xml:space="preserve">El seminario de investigación tiene como objetivo facilitar el conocimiento para permitir al residente aplicar y desarrollar el método científico en la práctica médica propia de la especialidad, por medio de la elaboración de protocolos de investigación con validez científica, que puedan ser presentados como trabajos libres, ponencias, tesis, artículos y que contribuyan a la divulgación científica. </w:t>
      </w:r>
    </w:p>
    <w:p w14:paraId="6415468C" w14:textId="77777777" w:rsidR="00632333" w:rsidRDefault="00632333" w:rsidP="00632333">
      <w:pPr>
        <w:ind w:firstLine="2"/>
        <w:jc w:val="both"/>
        <w:rPr>
          <w:rFonts w:ascii="Arial" w:hAnsi="Arial" w:cs="Arial"/>
          <w:sz w:val="24"/>
          <w:lang w:val="es-MX"/>
        </w:rPr>
      </w:pPr>
    </w:p>
    <w:p w14:paraId="1F40544F" w14:textId="1DA98902" w:rsidR="00052FD1" w:rsidRPr="0096765F" w:rsidRDefault="00052FD1" w:rsidP="00632333">
      <w:pPr>
        <w:ind w:firstLine="2"/>
        <w:jc w:val="both"/>
        <w:rPr>
          <w:rFonts w:ascii="Arial" w:hAnsi="Arial" w:cs="Arial"/>
          <w:b/>
          <w:bCs/>
          <w:sz w:val="24"/>
          <w:lang w:val="es-MX"/>
        </w:rPr>
      </w:pPr>
      <w:r w:rsidRPr="0096765F">
        <w:rPr>
          <w:rFonts w:ascii="Arial" w:hAnsi="Arial" w:cs="Arial"/>
          <w:b/>
          <w:bCs/>
          <w:sz w:val="24"/>
          <w:lang w:val="es-MX"/>
        </w:rPr>
        <w:t>Temario de clases a cubrir 20</w:t>
      </w:r>
      <w:r w:rsidR="003549A2">
        <w:rPr>
          <w:rFonts w:ascii="Arial" w:hAnsi="Arial" w:cs="Arial"/>
          <w:b/>
          <w:bCs/>
          <w:sz w:val="24"/>
          <w:lang w:val="es-MX"/>
        </w:rPr>
        <w:t>20</w:t>
      </w:r>
      <w:r w:rsidRPr="0096765F">
        <w:rPr>
          <w:rFonts w:ascii="Arial" w:hAnsi="Arial" w:cs="Arial"/>
          <w:b/>
          <w:bCs/>
          <w:sz w:val="24"/>
          <w:lang w:val="es-MX"/>
        </w:rPr>
        <w:t xml:space="preserve"> – 202</w:t>
      </w:r>
      <w:r w:rsidR="003549A2">
        <w:rPr>
          <w:rFonts w:ascii="Arial" w:hAnsi="Arial" w:cs="Arial"/>
          <w:b/>
          <w:bCs/>
          <w:sz w:val="24"/>
          <w:lang w:val="es-MX"/>
        </w:rPr>
        <w:t>1</w:t>
      </w:r>
    </w:p>
    <w:p w14:paraId="01EF2050" w14:textId="77777777" w:rsidR="00052FD1" w:rsidRPr="0096765F" w:rsidRDefault="00052FD1" w:rsidP="00632333">
      <w:pPr>
        <w:ind w:firstLine="2"/>
        <w:jc w:val="both"/>
        <w:rPr>
          <w:rFonts w:ascii="Arial" w:hAnsi="Arial" w:cs="Arial"/>
          <w:b/>
          <w:bCs/>
          <w:sz w:val="24"/>
          <w:lang w:val="es-MX"/>
        </w:rPr>
      </w:pPr>
      <w:r w:rsidRPr="0096765F">
        <w:rPr>
          <w:rFonts w:ascii="Arial" w:hAnsi="Arial" w:cs="Arial"/>
          <w:b/>
          <w:bCs/>
          <w:sz w:val="24"/>
          <w:lang w:val="es-MX"/>
        </w:rPr>
        <w:t>Coordinación: Guillermo Castorena Arellano</w:t>
      </w:r>
    </w:p>
    <w:p w14:paraId="4DB746B9" w14:textId="77777777" w:rsidR="00052FD1" w:rsidRDefault="00052FD1" w:rsidP="00632333">
      <w:pPr>
        <w:ind w:firstLine="2"/>
        <w:jc w:val="both"/>
        <w:rPr>
          <w:rFonts w:ascii="Arial" w:hAnsi="Arial" w:cs="Arial"/>
          <w:sz w:val="24"/>
          <w:lang w:val="es-MX"/>
        </w:rPr>
      </w:pPr>
    </w:p>
    <w:p w14:paraId="0B2100C1" w14:textId="31881EBE" w:rsidR="00052FD1" w:rsidRDefault="00052FD1" w:rsidP="00052FD1">
      <w:pPr>
        <w:rPr>
          <w:rFonts w:ascii="Arial" w:hAnsi="Arial" w:cs="Arial"/>
          <w:sz w:val="24"/>
          <w:szCs w:val="24"/>
        </w:rPr>
      </w:pPr>
      <w:r w:rsidRPr="00727919">
        <w:rPr>
          <w:rFonts w:ascii="Arial" w:hAnsi="Arial" w:cs="Arial"/>
          <w:sz w:val="24"/>
          <w:szCs w:val="24"/>
        </w:rPr>
        <w:t xml:space="preserve">Inicio </w:t>
      </w:r>
      <w:proofErr w:type="gramStart"/>
      <w:r w:rsidRPr="00727919">
        <w:rPr>
          <w:rFonts w:ascii="Arial" w:hAnsi="Arial" w:cs="Arial"/>
          <w:sz w:val="24"/>
          <w:szCs w:val="24"/>
        </w:rPr>
        <w:t xml:space="preserve">el Martes </w:t>
      </w:r>
      <w:proofErr w:type="gramEnd"/>
      <w:r w:rsidRPr="00727919">
        <w:rPr>
          <w:rFonts w:ascii="Arial" w:hAnsi="Arial" w:cs="Arial"/>
          <w:sz w:val="24"/>
          <w:szCs w:val="24"/>
        </w:rPr>
        <w:t xml:space="preserve"> </w:t>
      </w:r>
      <w:r w:rsidR="00BB322E" w:rsidRPr="00727919">
        <w:rPr>
          <w:rFonts w:ascii="Arial" w:hAnsi="Arial" w:cs="Arial"/>
          <w:sz w:val="24"/>
          <w:szCs w:val="24"/>
        </w:rPr>
        <w:t>9</w:t>
      </w:r>
      <w:r w:rsidR="00727919">
        <w:rPr>
          <w:rFonts w:ascii="Arial" w:hAnsi="Arial" w:cs="Arial"/>
          <w:sz w:val="24"/>
          <w:szCs w:val="24"/>
        </w:rPr>
        <w:t xml:space="preserve"> </w:t>
      </w:r>
      <w:r w:rsidRPr="00727919">
        <w:rPr>
          <w:rFonts w:ascii="Arial" w:hAnsi="Arial" w:cs="Arial"/>
          <w:sz w:val="24"/>
          <w:szCs w:val="24"/>
        </w:rPr>
        <w:t>de marzo</w:t>
      </w:r>
      <w:r w:rsidR="00506E77" w:rsidRPr="00727919">
        <w:rPr>
          <w:rFonts w:ascii="Arial" w:hAnsi="Arial" w:cs="Arial"/>
          <w:sz w:val="24"/>
          <w:szCs w:val="24"/>
        </w:rPr>
        <w:t xml:space="preserve"> 2019. </w:t>
      </w:r>
    </w:p>
    <w:p w14:paraId="4E102EB6" w14:textId="5DDCC97B" w:rsidR="00727919" w:rsidRDefault="00727919" w:rsidP="00052FD1">
      <w:pPr>
        <w:rPr>
          <w:rFonts w:ascii="Arial" w:hAnsi="Arial" w:cs="Arial"/>
          <w:sz w:val="24"/>
          <w:szCs w:val="24"/>
        </w:rPr>
      </w:pPr>
    </w:p>
    <w:p w14:paraId="7A2A4F3E" w14:textId="65CD8DED" w:rsidR="00727919" w:rsidRDefault="00727919" w:rsidP="00052FD1">
      <w:pPr>
        <w:rPr>
          <w:rFonts w:ascii="Arial" w:hAnsi="Arial" w:cs="Arial"/>
          <w:sz w:val="24"/>
          <w:szCs w:val="24"/>
        </w:rPr>
      </w:pPr>
      <w:r>
        <w:rPr>
          <w:rFonts w:ascii="Arial" w:hAnsi="Arial" w:cs="Arial"/>
          <w:sz w:val="24"/>
          <w:szCs w:val="24"/>
        </w:rPr>
        <w:t xml:space="preserve">Cada módulo o tema será integrado por el alumno; durante los días en los que se cubra el tema se realizará un examen donde se incluyen los artículos aquí seleccionados y/o </w:t>
      </w:r>
      <w:proofErr w:type="spellStart"/>
      <w:r>
        <w:rPr>
          <w:rFonts w:ascii="Arial" w:hAnsi="Arial" w:cs="Arial"/>
          <w:sz w:val="24"/>
          <w:szCs w:val="24"/>
        </w:rPr>
        <w:t>refreshers</w:t>
      </w:r>
      <w:proofErr w:type="spellEnd"/>
      <w:r>
        <w:rPr>
          <w:rFonts w:ascii="Arial" w:hAnsi="Arial" w:cs="Arial"/>
          <w:sz w:val="24"/>
          <w:szCs w:val="24"/>
        </w:rPr>
        <w:t xml:space="preserve">. </w:t>
      </w:r>
    </w:p>
    <w:p w14:paraId="19CAB0A4" w14:textId="0FE73A81" w:rsidR="00727919" w:rsidRDefault="00727919" w:rsidP="00052FD1">
      <w:pPr>
        <w:rPr>
          <w:rFonts w:ascii="Arial" w:hAnsi="Arial" w:cs="Arial"/>
          <w:sz w:val="24"/>
          <w:szCs w:val="24"/>
        </w:rPr>
      </w:pPr>
    </w:p>
    <w:p w14:paraId="34BC1FCF" w14:textId="66DECA1F" w:rsidR="00727919" w:rsidRDefault="00727919" w:rsidP="00052FD1">
      <w:pPr>
        <w:rPr>
          <w:rFonts w:ascii="Arial" w:hAnsi="Arial" w:cs="Arial"/>
          <w:sz w:val="24"/>
          <w:szCs w:val="24"/>
        </w:rPr>
      </w:pPr>
      <w:r>
        <w:rPr>
          <w:rFonts w:ascii="Arial" w:hAnsi="Arial" w:cs="Arial"/>
          <w:sz w:val="24"/>
          <w:szCs w:val="24"/>
        </w:rPr>
        <w:t>El tema de dolor se verá con la coordinación de la Dra. Mariana Calderón en sesiones vespertinas.</w:t>
      </w:r>
    </w:p>
    <w:p w14:paraId="0BFD05F8" w14:textId="04DAB47E" w:rsidR="004C6116" w:rsidRDefault="004C6116" w:rsidP="00052FD1">
      <w:pPr>
        <w:rPr>
          <w:rFonts w:ascii="Arial" w:hAnsi="Arial" w:cs="Arial"/>
          <w:sz w:val="24"/>
          <w:szCs w:val="24"/>
        </w:rPr>
      </w:pPr>
    </w:p>
    <w:p w14:paraId="554AFE7E" w14:textId="2F0DAB02" w:rsidR="004C6116" w:rsidRPr="00727919" w:rsidRDefault="004C6116" w:rsidP="00052FD1">
      <w:pPr>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refresher</w:t>
      </w:r>
      <w:proofErr w:type="spellEnd"/>
      <w:r>
        <w:rPr>
          <w:rFonts w:ascii="Arial" w:hAnsi="Arial" w:cs="Arial"/>
          <w:sz w:val="24"/>
          <w:szCs w:val="24"/>
        </w:rPr>
        <w:t xml:space="preserve"> 2019 es el realizado por la American </w:t>
      </w:r>
      <w:proofErr w:type="spellStart"/>
      <w:r>
        <w:rPr>
          <w:rFonts w:ascii="Arial" w:hAnsi="Arial" w:cs="Arial"/>
          <w:sz w:val="24"/>
          <w:szCs w:val="24"/>
        </w:rPr>
        <w:t>Society</w:t>
      </w:r>
      <w:proofErr w:type="spellEnd"/>
      <w:r>
        <w:rPr>
          <w:rFonts w:ascii="Arial" w:hAnsi="Arial" w:cs="Arial"/>
          <w:sz w:val="24"/>
          <w:szCs w:val="24"/>
        </w:rPr>
        <w:t xml:space="preserve"> of </w:t>
      </w:r>
      <w:proofErr w:type="spellStart"/>
      <w:r>
        <w:rPr>
          <w:rFonts w:ascii="Arial" w:hAnsi="Arial" w:cs="Arial"/>
          <w:sz w:val="24"/>
          <w:szCs w:val="24"/>
        </w:rPr>
        <w:t>Anesthesia</w:t>
      </w:r>
      <w:proofErr w:type="spellEnd"/>
      <w:r>
        <w:rPr>
          <w:rFonts w:ascii="Arial" w:hAnsi="Arial" w:cs="Arial"/>
          <w:sz w:val="24"/>
          <w:szCs w:val="24"/>
        </w:rPr>
        <w:t xml:space="preserve">. </w:t>
      </w:r>
    </w:p>
    <w:p w14:paraId="004E4FA6" w14:textId="77777777" w:rsidR="00010FFF" w:rsidRPr="00A07E28" w:rsidRDefault="00010FFF" w:rsidP="00052FD1">
      <w:pPr>
        <w:rPr>
          <w:rFonts w:asciiTheme="minorHAnsi" w:hAnsiTheme="minorHAnsi" w:cstheme="minorHAnsi"/>
          <w:sz w:val="24"/>
          <w:szCs w:val="24"/>
          <w:lang w:val="es-ES"/>
        </w:rPr>
      </w:pPr>
    </w:p>
    <w:tbl>
      <w:tblPr>
        <w:tblStyle w:val="Tablaconcuadrcula"/>
        <w:tblW w:w="0" w:type="auto"/>
        <w:tblLook w:val="04A0" w:firstRow="1" w:lastRow="0" w:firstColumn="1" w:lastColumn="0" w:noHBand="0" w:noVBand="1"/>
      </w:tblPr>
      <w:tblGrid>
        <w:gridCol w:w="1146"/>
        <w:gridCol w:w="1697"/>
        <w:gridCol w:w="2092"/>
        <w:gridCol w:w="2114"/>
        <w:gridCol w:w="1949"/>
      </w:tblGrid>
      <w:tr w:rsidR="00CF7558" w:rsidRPr="003B07D8" w14:paraId="1CE62F16" w14:textId="77777777" w:rsidTr="00BB322E">
        <w:tc>
          <w:tcPr>
            <w:tcW w:w="1146" w:type="dxa"/>
          </w:tcPr>
          <w:p w14:paraId="32911535" w14:textId="77777777" w:rsidR="00CF7558" w:rsidRPr="003B07D8" w:rsidRDefault="00CF7558" w:rsidP="00BB322E">
            <w:r w:rsidRPr="003B07D8">
              <w:t>Semana</w:t>
            </w:r>
          </w:p>
        </w:tc>
        <w:tc>
          <w:tcPr>
            <w:tcW w:w="1697" w:type="dxa"/>
          </w:tcPr>
          <w:p w14:paraId="02E759D1" w14:textId="77777777" w:rsidR="00CF7558" w:rsidRPr="003B07D8" w:rsidRDefault="00CF7558" w:rsidP="00BB322E">
            <w:r w:rsidRPr="003B07D8">
              <w:t>Tema</w:t>
            </w:r>
          </w:p>
        </w:tc>
        <w:tc>
          <w:tcPr>
            <w:tcW w:w="2092" w:type="dxa"/>
          </w:tcPr>
          <w:p w14:paraId="006D45F3" w14:textId="77777777" w:rsidR="00CF7558" w:rsidRPr="003B07D8" w:rsidRDefault="00CF7558" w:rsidP="00BB322E">
            <w:proofErr w:type="spellStart"/>
            <w:r>
              <w:t>Refresher</w:t>
            </w:r>
            <w:proofErr w:type="spellEnd"/>
            <w:r>
              <w:t xml:space="preserve"> y artículos relacionados. </w:t>
            </w:r>
          </w:p>
        </w:tc>
        <w:tc>
          <w:tcPr>
            <w:tcW w:w="2114" w:type="dxa"/>
          </w:tcPr>
          <w:p w14:paraId="7B213665" w14:textId="77777777" w:rsidR="00CF7558" w:rsidRPr="003B07D8" w:rsidRDefault="00CF7558" w:rsidP="00BB322E">
            <w:pPr>
              <w:rPr>
                <w:lang w:val="es-ES"/>
              </w:rPr>
            </w:pPr>
            <w:r w:rsidRPr="003B07D8">
              <w:rPr>
                <w:lang w:val="es-ES"/>
              </w:rPr>
              <w:t xml:space="preserve">El </w:t>
            </w:r>
            <w:proofErr w:type="spellStart"/>
            <w:r w:rsidRPr="003B07D8">
              <w:rPr>
                <w:lang w:val="es-ES"/>
              </w:rPr>
              <w:t>refresher</w:t>
            </w:r>
            <w:proofErr w:type="spellEnd"/>
            <w:r w:rsidRPr="003B07D8">
              <w:rPr>
                <w:lang w:val="es-ES"/>
              </w:rPr>
              <w:t xml:space="preserve"> viene evidenciado con el núm</w:t>
            </w:r>
            <w:r>
              <w:rPr>
                <w:lang w:val="es-ES"/>
              </w:rPr>
              <w:t>ero al cual pertenece</w:t>
            </w:r>
          </w:p>
        </w:tc>
        <w:tc>
          <w:tcPr>
            <w:tcW w:w="1949" w:type="dxa"/>
          </w:tcPr>
          <w:p w14:paraId="4430BD97" w14:textId="27DA9E62" w:rsidR="00CF7558" w:rsidRPr="003B07D8" w:rsidRDefault="00CF7558" w:rsidP="00BB322E">
            <w:pPr>
              <w:rPr>
                <w:lang w:val="es-ES"/>
              </w:rPr>
            </w:pPr>
            <w:r>
              <w:rPr>
                <w:lang w:val="es-ES"/>
              </w:rPr>
              <w:t xml:space="preserve">Los artículos sirven para la evaluación al final del tema. El examen puede ser en cualquier parte de la semana </w:t>
            </w:r>
            <w:r w:rsidR="00010FFF">
              <w:rPr>
                <w:lang w:val="es-ES"/>
              </w:rPr>
              <w:t xml:space="preserve">e incluye el tema en general y los artículos y/o </w:t>
            </w:r>
            <w:proofErr w:type="spellStart"/>
            <w:r w:rsidR="00010FFF">
              <w:rPr>
                <w:lang w:val="es-ES"/>
              </w:rPr>
              <w:t>refreshers</w:t>
            </w:r>
            <w:proofErr w:type="spellEnd"/>
            <w:r w:rsidR="00010FFF">
              <w:rPr>
                <w:lang w:val="es-ES"/>
              </w:rPr>
              <w:t xml:space="preserve"> aquí incluidos</w:t>
            </w:r>
          </w:p>
        </w:tc>
      </w:tr>
      <w:tr w:rsidR="00CF7558" w:rsidRPr="003B07D8" w14:paraId="186A1F36" w14:textId="77777777" w:rsidTr="00BB322E">
        <w:tc>
          <w:tcPr>
            <w:tcW w:w="1146" w:type="dxa"/>
          </w:tcPr>
          <w:p w14:paraId="45A921AE" w14:textId="77777777" w:rsidR="00CF7558" w:rsidRPr="003B07D8" w:rsidRDefault="00CF7558" w:rsidP="00BB322E">
            <w:r w:rsidRPr="003B07D8">
              <w:t>9 al 13 de marzo</w:t>
            </w:r>
          </w:p>
        </w:tc>
        <w:tc>
          <w:tcPr>
            <w:tcW w:w="1697" w:type="dxa"/>
          </w:tcPr>
          <w:p w14:paraId="047DDD04" w14:textId="77777777" w:rsidR="00CF7558" w:rsidRPr="003B07D8" w:rsidRDefault="00CF7558" w:rsidP="00BB322E">
            <w:pPr>
              <w:rPr>
                <w:lang w:val="es-ES"/>
              </w:rPr>
            </w:pPr>
            <w:r w:rsidRPr="003B07D8">
              <w:rPr>
                <w:lang w:val="es-ES"/>
              </w:rPr>
              <w:t>ASA, guías de ayuno y análisis preoperatorios</w:t>
            </w:r>
          </w:p>
        </w:tc>
        <w:tc>
          <w:tcPr>
            <w:tcW w:w="6155" w:type="dxa"/>
            <w:gridSpan w:val="3"/>
          </w:tcPr>
          <w:p w14:paraId="6B949CE5" w14:textId="77777777" w:rsidR="00CF7558" w:rsidRPr="00010FFF" w:rsidRDefault="00CF7558" w:rsidP="00BB322E">
            <w:pPr>
              <w:rPr>
                <w:lang w:val="en-US"/>
              </w:rPr>
            </w:pPr>
            <w:proofErr w:type="spellStart"/>
            <w:r w:rsidRPr="00010FFF">
              <w:rPr>
                <w:lang w:val="en-US"/>
              </w:rPr>
              <w:t>Fawcet</w:t>
            </w:r>
            <w:proofErr w:type="spellEnd"/>
            <w:r w:rsidRPr="00010FFF">
              <w:rPr>
                <w:lang w:val="en-US"/>
              </w:rPr>
              <w:t xml:space="preserve"> &amp; Thomas: Pre-operative fasting in adults and children: clinical practice and guidelines (2019). </w:t>
            </w:r>
            <w:proofErr w:type="spellStart"/>
            <w:r w:rsidRPr="00010FFF">
              <w:rPr>
                <w:lang w:val="en-US"/>
              </w:rPr>
              <w:t>Anaesthesia</w:t>
            </w:r>
            <w:proofErr w:type="spellEnd"/>
            <w:r w:rsidRPr="00010FFF">
              <w:rPr>
                <w:lang w:val="en-US"/>
              </w:rPr>
              <w:t xml:space="preserve"> 74:83-88</w:t>
            </w:r>
          </w:p>
          <w:p w14:paraId="3F53F11B" w14:textId="77777777" w:rsidR="00CF7558" w:rsidRPr="00010FFF" w:rsidRDefault="00CF7558" w:rsidP="00BB322E">
            <w:pPr>
              <w:rPr>
                <w:lang w:val="en-US"/>
              </w:rPr>
            </w:pPr>
          </w:p>
          <w:p w14:paraId="125572A7" w14:textId="77777777" w:rsidR="00CF7558" w:rsidRPr="003B07D8" w:rsidRDefault="00CF7558" w:rsidP="00BB322E">
            <w:r w:rsidRPr="00010FFF">
              <w:rPr>
                <w:lang w:val="en-US"/>
              </w:rPr>
              <w:t xml:space="preserve">Mayhew, et al: A review of ASA physical status- historical </w:t>
            </w:r>
            <w:proofErr w:type="gramStart"/>
            <w:r w:rsidRPr="00010FFF">
              <w:rPr>
                <w:lang w:val="en-US"/>
              </w:rPr>
              <w:t>perspectives  and</w:t>
            </w:r>
            <w:proofErr w:type="gramEnd"/>
            <w:r w:rsidRPr="00010FFF">
              <w:rPr>
                <w:lang w:val="en-US"/>
              </w:rPr>
              <w:t xml:space="preserve"> modern developments (2019). </w:t>
            </w:r>
            <w:proofErr w:type="spellStart"/>
            <w:r w:rsidRPr="003B07D8">
              <w:t>Anaesthesia</w:t>
            </w:r>
            <w:proofErr w:type="spellEnd"/>
            <w:r w:rsidRPr="003B07D8">
              <w:t xml:space="preserve"> 74, 373-379.</w:t>
            </w:r>
          </w:p>
          <w:p w14:paraId="731C1BF9" w14:textId="77777777" w:rsidR="00CF7558" w:rsidRPr="003B07D8" w:rsidRDefault="00CF7558" w:rsidP="00BB322E"/>
        </w:tc>
      </w:tr>
      <w:tr w:rsidR="00CF7558" w:rsidRPr="003B07D8" w14:paraId="19F53D25" w14:textId="77777777" w:rsidTr="00BB322E">
        <w:tc>
          <w:tcPr>
            <w:tcW w:w="1146" w:type="dxa"/>
            <w:vMerge w:val="restart"/>
          </w:tcPr>
          <w:p w14:paraId="3A3C28EB" w14:textId="77777777" w:rsidR="00CF7558" w:rsidRPr="003B07D8" w:rsidRDefault="00CF7558" w:rsidP="00BB322E">
            <w:r w:rsidRPr="003B07D8">
              <w:t>16 al 20 de marzo</w:t>
            </w:r>
          </w:p>
        </w:tc>
        <w:tc>
          <w:tcPr>
            <w:tcW w:w="1697" w:type="dxa"/>
          </w:tcPr>
          <w:p w14:paraId="30FA9218" w14:textId="77777777" w:rsidR="00CF7558" w:rsidRPr="003B07D8" w:rsidRDefault="00CF7558" w:rsidP="00BB322E">
            <w:pPr>
              <w:rPr>
                <w:lang w:val="es-ES"/>
              </w:rPr>
            </w:pPr>
            <w:r w:rsidRPr="003B07D8">
              <w:rPr>
                <w:lang w:val="es-ES"/>
              </w:rPr>
              <w:t>Seguridad en el quirófano</w:t>
            </w:r>
          </w:p>
          <w:p w14:paraId="17C36A94" w14:textId="77777777" w:rsidR="00CF7558" w:rsidRPr="003B07D8" w:rsidRDefault="00CF7558" w:rsidP="00BB322E">
            <w:pPr>
              <w:rPr>
                <w:lang w:val="es-ES"/>
              </w:rPr>
            </w:pPr>
            <w:r w:rsidRPr="003B07D8">
              <w:rPr>
                <w:lang w:val="es-ES"/>
              </w:rPr>
              <w:t>Conociendo tu equipo de anestesia</w:t>
            </w:r>
          </w:p>
        </w:tc>
        <w:tc>
          <w:tcPr>
            <w:tcW w:w="6155" w:type="dxa"/>
            <w:gridSpan w:val="3"/>
            <w:vMerge w:val="restart"/>
          </w:tcPr>
          <w:p w14:paraId="3EDC6AA9" w14:textId="77777777" w:rsidR="00CF7558" w:rsidRPr="00010FFF" w:rsidRDefault="00CF7558" w:rsidP="00BB322E">
            <w:pPr>
              <w:rPr>
                <w:lang w:val="en-US"/>
              </w:rPr>
            </w:pPr>
            <w:r w:rsidRPr="00010FFF">
              <w:rPr>
                <w:lang w:val="en-US"/>
              </w:rPr>
              <w:t>414. Less Jolts from your volts – Electrical Safety in the Operating Room</w:t>
            </w:r>
          </w:p>
          <w:p w14:paraId="28F4A665" w14:textId="77777777" w:rsidR="00CF7558" w:rsidRPr="00010FFF" w:rsidRDefault="00CF7558" w:rsidP="00BB322E">
            <w:pPr>
              <w:rPr>
                <w:lang w:val="en-US"/>
              </w:rPr>
            </w:pPr>
          </w:p>
          <w:p w14:paraId="4CA031BB" w14:textId="77777777" w:rsidR="00CF7558" w:rsidRDefault="00CF7558" w:rsidP="00BB322E">
            <w:r w:rsidRPr="00010FFF">
              <w:rPr>
                <w:lang w:val="en-US"/>
              </w:rPr>
              <w:t xml:space="preserve">Mehta et al: Patient injuries from anesthesia gas delivery equipment (2013). </w:t>
            </w:r>
            <w:proofErr w:type="spellStart"/>
            <w:r w:rsidRPr="003B07D8">
              <w:t>Anesthesiology</w:t>
            </w:r>
            <w:proofErr w:type="spellEnd"/>
            <w:r w:rsidRPr="003B07D8">
              <w:t xml:space="preserve"> 119: 788-95</w:t>
            </w:r>
          </w:p>
          <w:p w14:paraId="38A09FE3" w14:textId="77777777" w:rsidR="00CF7558" w:rsidRPr="003B07D8" w:rsidRDefault="00CF7558" w:rsidP="00BB322E"/>
          <w:p w14:paraId="05228FD9" w14:textId="77777777" w:rsidR="00CF7558" w:rsidRPr="003B07D8" w:rsidRDefault="00CF7558" w:rsidP="00BB322E">
            <w:r w:rsidRPr="003B07D8">
              <w:t xml:space="preserve">Palmer J: </w:t>
            </w:r>
            <w:proofErr w:type="spellStart"/>
            <w:r w:rsidRPr="003B07D8">
              <w:t>Premedication</w:t>
            </w:r>
            <w:proofErr w:type="spellEnd"/>
            <w:r w:rsidRPr="003B07D8">
              <w:t xml:space="preserve"> (2012). </w:t>
            </w:r>
            <w:proofErr w:type="spellStart"/>
            <w:r w:rsidRPr="003B07D8">
              <w:t>Anaesthesia</w:t>
            </w:r>
            <w:proofErr w:type="spellEnd"/>
            <w:r w:rsidRPr="003B07D8">
              <w:t xml:space="preserve"> and </w:t>
            </w:r>
            <w:proofErr w:type="spellStart"/>
            <w:r w:rsidRPr="003B07D8">
              <w:t>Intensive</w:t>
            </w:r>
            <w:proofErr w:type="spellEnd"/>
            <w:r w:rsidRPr="003B07D8">
              <w:t xml:space="preserve"> </w:t>
            </w:r>
            <w:proofErr w:type="spellStart"/>
            <w:r w:rsidRPr="003B07D8">
              <w:t>Care</w:t>
            </w:r>
            <w:proofErr w:type="spellEnd"/>
          </w:p>
        </w:tc>
      </w:tr>
      <w:tr w:rsidR="00CF7558" w:rsidRPr="003B07D8" w14:paraId="18D48CE3" w14:textId="77777777" w:rsidTr="00BB322E">
        <w:tc>
          <w:tcPr>
            <w:tcW w:w="1146" w:type="dxa"/>
            <w:vMerge/>
          </w:tcPr>
          <w:p w14:paraId="70376897" w14:textId="77777777" w:rsidR="00CF7558" w:rsidRPr="003B07D8" w:rsidRDefault="00CF7558" w:rsidP="00BB322E"/>
        </w:tc>
        <w:tc>
          <w:tcPr>
            <w:tcW w:w="1697" w:type="dxa"/>
          </w:tcPr>
          <w:p w14:paraId="18B452E2" w14:textId="77777777" w:rsidR="00CF7558" w:rsidRPr="003B07D8" w:rsidRDefault="00CF7558" w:rsidP="00BB322E">
            <w:proofErr w:type="spellStart"/>
            <w:r w:rsidRPr="003B07D8">
              <w:rPr>
                <w:lang w:val="es-ES"/>
              </w:rPr>
              <w:t>Premedicación</w:t>
            </w:r>
            <w:proofErr w:type="spellEnd"/>
          </w:p>
        </w:tc>
        <w:tc>
          <w:tcPr>
            <w:tcW w:w="6155" w:type="dxa"/>
            <w:gridSpan w:val="3"/>
            <w:vMerge/>
          </w:tcPr>
          <w:p w14:paraId="58DC5C7A" w14:textId="77777777" w:rsidR="00CF7558" w:rsidRPr="003B07D8" w:rsidRDefault="00CF7558" w:rsidP="00BB322E"/>
        </w:tc>
      </w:tr>
      <w:tr w:rsidR="00CF7558" w:rsidRPr="003B07D8" w14:paraId="270277A0" w14:textId="77777777" w:rsidTr="00BB322E">
        <w:tc>
          <w:tcPr>
            <w:tcW w:w="1146" w:type="dxa"/>
            <w:vMerge/>
          </w:tcPr>
          <w:p w14:paraId="2D2DAEC4" w14:textId="77777777" w:rsidR="00CF7558" w:rsidRPr="003B07D8" w:rsidRDefault="00CF7558" w:rsidP="00BB322E"/>
        </w:tc>
        <w:tc>
          <w:tcPr>
            <w:tcW w:w="1697" w:type="dxa"/>
          </w:tcPr>
          <w:p w14:paraId="4C9667EC" w14:textId="77777777" w:rsidR="00CF7558" w:rsidRPr="003B07D8" w:rsidRDefault="00CF7558" w:rsidP="00BB322E">
            <w:pPr>
              <w:rPr>
                <w:lang w:val="en-US"/>
              </w:rPr>
            </w:pPr>
          </w:p>
        </w:tc>
        <w:tc>
          <w:tcPr>
            <w:tcW w:w="2092" w:type="dxa"/>
          </w:tcPr>
          <w:p w14:paraId="411DB6F4" w14:textId="77777777" w:rsidR="00CF7558" w:rsidRPr="003B07D8" w:rsidRDefault="00CF7558" w:rsidP="00BB322E"/>
        </w:tc>
        <w:tc>
          <w:tcPr>
            <w:tcW w:w="2114" w:type="dxa"/>
          </w:tcPr>
          <w:p w14:paraId="2C008FE6" w14:textId="77777777" w:rsidR="00CF7558" w:rsidRPr="003B07D8" w:rsidRDefault="00CF7558" w:rsidP="00BB322E"/>
        </w:tc>
        <w:tc>
          <w:tcPr>
            <w:tcW w:w="1949" w:type="dxa"/>
          </w:tcPr>
          <w:p w14:paraId="2C9D3B8E" w14:textId="77777777" w:rsidR="00CF7558" w:rsidRPr="003B07D8" w:rsidRDefault="00CF7558" w:rsidP="00BB322E"/>
        </w:tc>
      </w:tr>
      <w:tr w:rsidR="00CF7558" w:rsidRPr="003B07D8" w14:paraId="73EAA58D" w14:textId="77777777" w:rsidTr="00BB322E">
        <w:trPr>
          <w:trHeight w:val="742"/>
        </w:trPr>
        <w:tc>
          <w:tcPr>
            <w:tcW w:w="1146" w:type="dxa"/>
            <w:vMerge w:val="restart"/>
          </w:tcPr>
          <w:p w14:paraId="24B40214" w14:textId="77777777" w:rsidR="00CF7558" w:rsidRPr="003B07D8" w:rsidRDefault="00CF7558" w:rsidP="00BB322E">
            <w:pPr>
              <w:rPr>
                <w:lang w:val="es-ES"/>
              </w:rPr>
            </w:pPr>
            <w:r w:rsidRPr="003B07D8">
              <w:rPr>
                <w:lang w:val="es-ES"/>
              </w:rPr>
              <w:lastRenderedPageBreak/>
              <w:t>23 de marzo al 08 de abril</w:t>
            </w:r>
          </w:p>
        </w:tc>
        <w:tc>
          <w:tcPr>
            <w:tcW w:w="1697" w:type="dxa"/>
          </w:tcPr>
          <w:p w14:paraId="28C081A6" w14:textId="77777777" w:rsidR="00CF7558" w:rsidRPr="003B07D8" w:rsidRDefault="00CF7558" w:rsidP="00BB322E">
            <w:r w:rsidRPr="003B07D8">
              <w:rPr>
                <w:lang w:val="es-ES"/>
              </w:rPr>
              <w:t xml:space="preserve">Optimización </w:t>
            </w:r>
            <w:proofErr w:type="spellStart"/>
            <w:r w:rsidRPr="003B07D8">
              <w:rPr>
                <w:lang w:val="es-ES"/>
              </w:rPr>
              <w:t>perioperatoria</w:t>
            </w:r>
            <w:proofErr w:type="spellEnd"/>
          </w:p>
        </w:tc>
        <w:tc>
          <w:tcPr>
            <w:tcW w:w="6155" w:type="dxa"/>
            <w:gridSpan w:val="3"/>
            <w:vMerge w:val="restart"/>
          </w:tcPr>
          <w:p w14:paraId="7C3A829C" w14:textId="77777777" w:rsidR="00CF7558" w:rsidRPr="00010FFF" w:rsidRDefault="00CF7558" w:rsidP="00BB322E">
            <w:pPr>
              <w:rPr>
                <w:lang w:val="en-US"/>
              </w:rPr>
            </w:pPr>
            <w:r w:rsidRPr="00010FFF">
              <w:rPr>
                <w:lang w:val="en-US"/>
              </w:rPr>
              <w:t>Calvert &amp; Shaw: Perioperative acute kidney injury (2012). Perioperative Medicine 1:6</w:t>
            </w:r>
          </w:p>
          <w:p w14:paraId="6BB19B8C" w14:textId="77777777" w:rsidR="00CF7558" w:rsidRPr="00010FFF" w:rsidRDefault="00CF7558" w:rsidP="00BB322E">
            <w:pPr>
              <w:rPr>
                <w:lang w:val="en-US"/>
              </w:rPr>
            </w:pPr>
          </w:p>
          <w:p w14:paraId="17A933E3" w14:textId="77777777" w:rsidR="00CF7558" w:rsidRPr="00010FFF" w:rsidRDefault="00CF7558" w:rsidP="00BB322E">
            <w:pPr>
              <w:rPr>
                <w:lang w:val="en-US"/>
              </w:rPr>
            </w:pPr>
            <w:proofErr w:type="spellStart"/>
            <w:r w:rsidRPr="00010FFF">
              <w:rPr>
                <w:lang w:val="en-US"/>
              </w:rPr>
              <w:t>Kiamanesh</w:t>
            </w:r>
            <w:proofErr w:type="spellEnd"/>
            <w:r w:rsidRPr="00010FFF">
              <w:rPr>
                <w:lang w:val="en-US"/>
              </w:rPr>
              <w:t xml:space="preserve">, Rumley &amp; </w:t>
            </w:r>
            <w:proofErr w:type="spellStart"/>
            <w:r w:rsidRPr="00010FFF">
              <w:rPr>
                <w:lang w:val="en-US"/>
              </w:rPr>
              <w:t>Moitra</w:t>
            </w:r>
            <w:proofErr w:type="spellEnd"/>
            <w:r w:rsidRPr="00010FFF">
              <w:rPr>
                <w:lang w:val="en-US"/>
              </w:rPr>
              <w:t xml:space="preserve">: Monitoring and managing hepatic disease in anesthesia (2013). British Journal of </w:t>
            </w:r>
            <w:proofErr w:type="spellStart"/>
            <w:r w:rsidRPr="00010FFF">
              <w:rPr>
                <w:lang w:val="en-US"/>
              </w:rPr>
              <w:t>Anaesthesia</w:t>
            </w:r>
            <w:proofErr w:type="spellEnd"/>
            <w:r w:rsidRPr="00010FFF">
              <w:rPr>
                <w:lang w:val="en-US"/>
              </w:rPr>
              <w:t xml:space="preserve"> 111 (S1): i50-i61</w:t>
            </w:r>
          </w:p>
          <w:p w14:paraId="51383FD7" w14:textId="77777777" w:rsidR="00CF7558" w:rsidRPr="00010FFF" w:rsidRDefault="00CF7558" w:rsidP="00BB322E">
            <w:pPr>
              <w:rPr>
                <w:lang w:val="en-US"/>
              </w:rPr>
            </w:pPr>
          </w:p>
          <w:p w14:paraId="75F5F3AB" w14:textId="77777777" w:rsidR="00CF7558" w:rsidRPr="00010FFF" w:rsidRDefault="00CF7558" w:rsidP="00BB322E">
            <w:pPr>
              <w:rPr>
                <w:lang w:val="en-US"/>
              </w:rPr>
            </w:pPr>
            <w:r w:rsidRPr="00010FFF">
              <w:rPr>
                <w:lang w:val="en-US"/>
              </w:rPr>
              <w:t xml:space="preserve">Milder et al: Sodium-glucose co-transporter type-2 inhibitors: pharmacology and perioperative considerations (2018). </w:t>
            </w:r>
            <w:proofErr w:type="spellStart"/>
            <w:r w:rsidRPr="00010FFF">
              <w:rPr>
                <w:lang w:val="en-US"/>
              </w:rPr>
              <w:t>Anaesthesia</w:t>
            </w:r>
            <w:proofErr w:type="spellEnd"/>
            <w:r w:rsidRPr="00010FFF">
              <w:rPr>
                <w:lang w:val="en-US"/>
              </w:rPr>
              <w:t xml:space="preserve"> 73 (</w:t>
            </w:r>
            <w:proofErr w:type="spellStart"/>
            <w:r w:rsidRPr="00010FFF">
              <w:rPr>
                <w:lang w:val="en-US"/>
              </w:rPr>
              <w:t>suppl</w:t>
            </w:r>
            <w:proofErr w:type="spellEnd"/>
            <w:r w:rsidRPr="00010FFF">
              <w:rPr>
                <w:lang w:val="en-US"/>
              </w:rPr>
              <w:t xml:space="preserve"> 1): 1018</w:t>
            </w:r>
          </w:p>
          <w:p w14:paraId="7791DBC8" w14:textId="77777777" w:rsidR="00CF7558" w:rsidRPr="00010FFF" w:rsidRDefault="00CF7558" w:rsidP="00BB322E">
            <w:pPr>
              <w:rPr>
                <w:lang w:val="en-US"/>
              </w:rPr>
            </w:pPr>
          </w:p>
          <w:p w14:paraId="31A980D1" w14:textId="77777777" w:rsidR="00CF7558" w:rsidRPr="00010FFF" w:rsidRDefault="00CF7558" w:rsidP="00BB322E">
            <w:pPr>
              <w:rPr>
                <w:lang w:val="en-US"/>
              </w:rPr>
            </w:pPr>
            <w:r w:rsidRPr="00010FFF">
              <w:rPr>
                <w:lang w:val="en-US"/>
              </w:rPr>
              <w:t xml:space="preserve">Joshi et al: Society for Ambulatory Anesthesia Consensus Statement on Perioperative Blood Glucose Management In Diabetic Patients Undergoing Ambulatory Surgery (2010): </w:t>
            </w:r>
            <w:proofErr w:type="spellStart"/>
            <w:r w:rsidRPr="00010FFF">
              <w:rPr>
                <w:lang w:val="en-US"/>
              </w:rPr>
              <w:t>Anesth</w:t>
            </w:r>
            <w:proofErr w:type="spellEnd"/>
            <w:r w:rsidRPr="00010FFF">
              <w:rPr>
                <w:lang w:val="en-US"/>
              </w:rPr>
              <w:t xml:space="preserve"> &amp; </w:t>
            </w:r>
            <w:proofErr w:type="spellStart"/>
            <w:r w:rsidRPr="00010FFF">
              <w:rPr>
                <w:lang w:val="en-US"/>
              </w:rPr>
              <w:t>Analg</w:t>
            </w:r>
            <w:proofErr w:type="spellEnd"/>
            <w:r w:rsidRPr="00010FFF">
              <w:rPr>
                <w:lang w:val="en-US"/>
              </w:rPr>
              <w:t xml:space="preserve"> 111: 1378-87</w:t>
            </w:r>
          </w:p>
          <w:p w14:paraId="4EBFA0D3" w14:textId="77777777" w:rsidR="00CF7558" w:rsidRPr="00010FFF" w:rsidRDefault="00CF7558" w:rsidP="00BB322E">
            <w:pPr>
              <w:rPr>
                <w:lang w:val="en-US"/>
              </w:rPr>
            </w:pPr>
          </w:p>
          <w:p w14:paraId="2889A2C2" w14:textId="77777777" w:rsidR="00CF7558" w:rsidRPr="00010FFF" w:rsidRDefault="00CF7558" w:rsidP="00BB322E">
            <w:pPr>
              <w:rPr>
                <w:lang w:val="en-US"/>
              </w:rPr>
            </w:pPr>
            <w:proofErr w:type="spellStart"/>
            <w:r w:rsidRPr="00010FFF">
              <w:rPr>
                <w:lang w:val="en-US"/>
              </w:rPr>
              <w:t>Polderman</w:t>
            </w:r>
            <w:proofErr w:type="spellEnd"/>
            <w:r w:rsidRPr="00010FFF">
              <w:rPr>
                <w:lang w:val="en-US"/>
              </w:rPr>
              <w:t xml:space="preserve"> et al: perioperative management of patients with type 2 diabetes mellitus undergoing non-cardiac surgery using liraglutide, glucose-insulin-potassium infusion or intravenous insulin bolus. (2018) </w:t>
            </w:r>
            <w:proofErr w:type="spellStart"/>
            <w:r w:rsidRPr="00010FFF">
              <w:rPr>
                <w:lang w:val="en-US"/>
              </w:rPr>
              <w:t>Anaesthesia</w:t>
            </w:r>
            <w:proofErr w:type="spellEnd"/>
            <w:r w:rsidRPr="00010FFF">
              <w:rPr>
                <w:lang w:val="en-US"/>
              </w:rPr>
              <w:t xml:space="preserve"> 73: 332-339</w:t>
            </w:r>
          </w:p>
          <w:p w14:paraId="4335B9BA" w14:textId="77777777" w:rsidR="00CF7558" w:rsidRPr="00010FFF" w:rsidRDefault="00CF7558" w:rsidP="00BB322E">
            <w:pPr>
              <w:rPr>
                <w:lang w:val="en-US"/>
              </w:rPr>
            </w:pPr>
          </w:p>
          <w:p w14:paraId="7F22F8D2" w14:textId="77777777" w:rsidR="00CF7558" w:rsidRPr="00010FFF" w:rsidRDefault="00CF7558" w:rsidP="00BB322E">
            <w:pPr>
              <w:rPr>
                <w:lang w:val="en-US"/>
              </w:rPr>
            </w:pPr>
            <w:r w:rsidRPr="00010FFF">
              <w:rPr>
                <w:lang w:val="en-US"/>
              </w:rPr>
              <w:t xml:space="preserve">Levy &amp; </w:t>
            </w:r>
            <w:proofErr w:type="spellStart"/>
            <w:r w:rsidRPr="00010FFF">
              <w:rPr>
                <w:lang w:val="en-US"/>
              </w:rPr>
              <w:t>Dhatariya</w:t>
            </w:r>
            <w:proofErr w:type="spellEnd"/>
            <w:r w:rsidRPr="00010FFF">
              <w:rPr>
                <w:lang w:val="en-US"/>
              </w:rPr>
              <w:t xml:space="preserve">: Preoperative optimization of the surgical patient with diagnosed and undiagnosed diabetes: a practical review (2019). </w:t>
            </w:r>
            <w:proofErr w:type="spellStart"/>
            <w:r w:rsidRPr="00010FFF">
              <w:rPr>
                <w:lang w:val="en-US"/>
              </w:rPr>
              <w:t>Anaesthesia</w:t>
            </w:r>
            <w:proofErr w:type="spellEnd"/>
            <w:r w:rsidRPr="00010FFF">
              <w:rPr>
                <w:lang w:val="en-US"/>
              </w:rPr>
              <w:t xml:space="preserve"> 74 (</w:t>
            </w:r>
            <w:proofErr w:type="spellStart"/>
            <w:r w:rsidRPr="00010FFF">
              <w:rPr>
                <w:lang w:val="en-US"/>
              </w:rPr>
              <w:t>suppl</w:t>
            </w:r>
            <w:proofErr w:type="spellEnd"/>
            <w:r w:rsidRPr="00010FFF">
              <w:rPr>
                <w:lang w:val="en-US"/>
              </w:rPr>
              <w:t xml:space="preserve"> 1): 58-66</w:t>
            </w:r>
          </w:p>
          <w:p w14:paraId="7BB091D6" w14:textId="77777777" w:rsidR="00CF7558" w:rsidRPr="00010FFF" w:rsidRDefault="00CF7558" w:rsidP="00BB322E">
            <w:pPr>
              <w:rPr>
                <w:lang w:val="en-US"/>
              </w:rPr>
            </w:pPr>
          </w:p>
          <w:p w14:paraId="3FD7C131" w14:textId="77777777" w:rsidR="00CF7558" w:rsidRPr="00010FFF" w:rsidRDefault="00CF7558" w:rsidP="00BB322E">
            <w:pPr>
              <w:rPr>
                <w:lang w:val="en-US"/>
              </w:rPr>
            </w:pPr>
            <w:proofErr w:type="spellStart"/>
            <w:r w:rsidRPr="00010FFF">
              <w:rPr>
                <w:lang w:val="en-US"/>
              </w:rPr>
              <w:t>Nagrebetsky</w:t>
            </w:r>
            <w:proofErr w:type="spellEnd"/>
            <w:r w:rsidRPr="00010FFF">
              <w:rPr>
                <w:lang w:val="en-US"/>
              </w:rPr>
              <w:t xml:space="preserve"> et al: Perioperative thrombocytopenia: evidence, evaluation and emerging therapies (2019). British Journal of </w:t>
            </w:r>
            <w:proofErr w:type="spellStart"/>
            <w:r w:rsidRPr="00010FFF">
              <w:rPr>
                <w:lang w:val="en-US"/>
              </w:rPr>
              <w:t>Anaesthesia</w:t>
            </w:r>
            <w:proofErr w:type="spellEnd"/>
            <w:r w:rsidRPr="00010FFF">
              <w:rPr>
                <w:lang w:val="en-US"/>
              </w:rPr>
              <w:t xml:space="preserve"> 122 (1): 19</w:t>
            </w:r>
          </w:p>
          <w:p w14:paraId="531B57C8" w14:textId="77777777" w:rsidR="00CF7558" w:rsidRPr="00010FFF" w:rsidRDefault="00CF7558" w:rsidP="00BB322E">
            <w:pPr>
              <w:rPr>
                <w:lang w:val="en-US"/>
              </w:rPr>
            </w:pPr>
          </w:p>
          <w:p w14:paraId="5B036B79" w14:textId="77777777" w:rsidR="00CF7558" w:rsidRPr="00010FFF" w:rsidRDefault="00CF7558" w:rsidP="00BB322E">
            <w:pPr>
              <w:rPr>
                <w:lang w:val="en-US"/>
              </w:rPr>
            </w:pPr>
            <w:r w:rsidRPr="003B07D8">
              <w:rPr>
                <w:lang w:val="en-US"/>
              </w:rPr>
              <w:t xml:space="preserve">Muñoz et al: Preoperative </w:t>
            </w:r>
            <w:proofErr w:type="spellStart"/>
            <w:r w:rsidRPr="003B07D8">
              <w:rPr>
                <w:lang w:val="en-US"/>
              </w:rPr>
              <w:t>haematological</w:t>
            </w:r>
            <w:proofErr w:type="spellEnd"/>
            <w:r w:rsidRPr="003B07D8">
              <w:rPr>
                <w:lang w:val="en-US"/>
              </w:rPr>
              <w:t xml:space="preserve"> assessment in patient</w:t>
            </w:r>
            <w:r w:rsidRPr="00010FFF">
              <w:rPr>
                <w:lang w:val="en-US"/>
              </w:rPr>
              <w:t xml:space="preserve">s scheduled for major surgery (2016). </w:t>
            </w:r>
            <w:proofErr w:type="spellStart"/>
            <w:r w:rsidRPr="00010FFF">
              <w:rPr>
                <w:lang w:val="en-US"/>
              </w:rPr>
              <w:t>Anaesthesia</w:t>
            </w:r>
            <w:proofErr w:type="spellEnd"/>
            <w:r w:rsidRPr="00010FFF">
              <w:rPr>
                <w:lang w:val="en-US"/>
              </w:rPr>
              <w:t xml:space="preserve"> 71 (</w:t>
            </w:r>
            <w:proofErr w:type="spellStart"/>
            <w:r w:rsidRPr="00010FFF">
              <w:rPr>
                <w:lang w:val="en-US"/>
              </w:rPr>
              <w:t>suppl</w:t>
            </w:r>
            <w:proofErr w:type="spellEnd"/>
            <w:r w:rsidRPr="00010FFF">
              <w:rPr>
                <w:lang w:val="en-US"/>
              </w:rPr>
              <w:t xml:space="preserve"> 1): 19-28</w:t>
            </w:r>
          </w:p>
          <w:p w14:paraId="2D3ED64D" w14:textId="77777777" w:rsidR="00CF7558" w:rsidRPr="00010FFF" w:rsidRDefault="00CF7558" w:rsidP="00BB322E">
            <w:pPr>
              <w:rPr>
                <w:lang w:val="en-US"/>
              </w:rPr>
            </w:pPr>
          </w:p>
          <w:p w14:paraId="5EB01D8A" w14:textId="77777777" w:rsidR="00CF7558" w:rsidRPr="00010FFF" w:rsidRDefault="00CF7558" w:rsidP="00BB322E">
            <w:pPr>
              <w:rPr>
                <w:lang w:val="en-US"/>
              </w:rPr>
            </w:pPr>
            <w:proofErr w:type="spellStart"/>
            <w:r w:rsidRPr="00010FFF">
              <w:rPr>
                <w:lang w:val="en-US"/>
              </w:rPr>
              <w:t>Munting</w:t>
            </w:r>
            <w:proofErr w:type="spellEnd"/>
            <w:r w:rsidRPr="00010FFF">
              <w:rPr>
                <w:lang w:val="en-US"/>
              </w:rPr>
              <w:t xml:space="preserve"> &amp; Klein: </w:t>
            </w:r>
            <w:proofErr w:type="spellStart"/>
            <w:r w:rsidRPr="00010FFF">
              <w:rPr>
                <w:lang w:val="en-US"/>
              </w:rPr>
              <w:t>Optimisation</w:t>
            </w:r>
            <w:proofErr w:type="spellEnd"/>
            <w:r w:rsidRPr="00010FFF">
              <w:rPr>
                <w:lang w:val="en-US"/>
              </w:rPr>
              <w:t xml:space="preserve"> of preoperative </w:t>
            </w:r>
            <w:proofErr w:type="spellStart"/>
            <w:r w:rsidRPr="00010FFF">
              <w:rPr>
                <w:lang w:val="en-US"/>
              </w:rPr>
              <w:t>anaemia</w:t>
            </w:r>
            <w:proofErr w:type="spellEnd"/>
            <w:r w:rsidRPr="00010FFF">
              <w:rPr>
                <w:lang w:val="en-US"/>
              </w:rPr>
              <w:t xml:space="preserve"> in patients before elective major surgery – why, who, when and how? (2019) </w:t>
            </w:r>
            <w:proofErr w:type="spellStart"/>
            <w:r w:rsidRPr="00010FFF">
              <w:rPr>
                <w:lang w:val="en-US"/>
              </w:rPr>
              <w:t>Anaesthesia</w:t>
            </w:r>
            <w:proofErr w:type="spellEnd"/>
            <w:r w:rsidRPr="00010FFF">
              <w:rPr>
                <w:lang w:val="en-US"/>
              </w:rPr>
              <w:t xml:space="preserve"> 4 (</w:t>
            </w:r>
            <w:proofErr w:type="spellStart"/>
            <w:r w:rsidRPr="00010FFF">
              <w:rPr>
                <w:lang w:val="en-US"/>
              </w:rPr>
              <w:t>suppl</w:t>
            </w:r>
            <w:proofErr w:type="spellEnd"/>
            <w:r w:rsidRPr="00010FFF">
              <w:rPr>
                <w:lang w:val="en-US"/>
              </w:rPr>
              <w:t xml:space="preserve"> 1): 49-57</w:t>
            </w:r>
          </w:p>
          <w:p w14:paraId="256A219C" w14:textId="77777777" w:rsidR="00CF7558" w:rsidRPr="00010FFF" w:rsidRDefault="00CF7558" w:rsidP="00BB322E">
            <w:pPr>
              <w:rPr>
                <w:lang w:val="en-US"/>
              </w:rPr>
            </w:pPr>
            <w:r w:rsidRPr="00010FFF">
              <w:rPr>
                <w:lang w:val="en-US"/>
              </w:rPr>
              <w:t xml:space="preserve">Abdelhamid et al: Perioperative Nutrition (2016). </w:t>
            </w:r>
            <w:proofErr w:type="spellStart"/>
            <w:r w:rsidRPr="00010FFF">
              <w:rPr>
                <w:lang w:val="en-US"/>
              </w:rPr>
              <w:t>Anaesthesia</w:t>
            </w:r>
            <w:proofErr w:type="spellEnd"/>
            <w:r w:rsidRPr="00010FFF">
              <w:rPr>
                <w:lang w:val="en-US"/>
              </w:rPr>
              <w:t xml:space="preserve"> 71 (</w:t>
            </w:r>
            <w:proofErr w:type="spellStart"/>
            <w:r w:rsidRPr="00010FFF">
              <w:rPr>
                <w:lang w:val="en-US"/>
              </w:rPr>
              <w:t>suppl</w:t>
            </w:r>
            <w:proofErr w:type="spellEnd"/>
            <w:r w:rsidRPr="00010FFF">
              <w:rPr>
                <w:lang w:val="en-US"/>
              </w:rPr>
              <w:t xml:space="preserve"> 1): 9-18</w:t>
            </w:r>
          </w:p>
          <w:p w14:paraId="7398156A" w14:textId="77777777" w:rsidR="00CF7558" w:rsidRPr="00010FFF" w:rsidRDefault="00CF7558" w:rsidP="00BB322E">
            <w:pPr>
              <w:rPr>
                <w:lang w:val="en-US"/>
              </w:rPr>
            </w:pPr>
          </w:p>
          <w:p w14:paraId="2C7A891B" w14:textId="77777777" w:rsidR="00CF7558" w:rsidRPr="003B07D8" w:rsidRDefault="00CF7558" w:rsidP="00BB322E">
            <w:r w:rsidRPr="00010FFF">
              <w:rPr>
                <w:lang w:val="en-US"/>
              </w:rPr>
              <w:t xml:space="preserve">Gillis &amp; </w:t>
            </w:r>
            <w:proofErr w:type="spellStart"/>
            <w:r w:rsidRPr="00010FFF">
              <w:rPr>
                <w:lang w:val="en-US"/>
              </w:rPr>
              <w:t>Wishmeyer</w:t>
            </w:r>
            <w:proofErr w:type="spellEnd"/>
            <w:r w:rsidRPr="00010FFF">
              <w:rPr>
                <w:lang w:val="en-US"/>
              </w:rPr>
              <w:t xml:space="preserve">: Preoperative nutrition and the elective surgical patient: why, how and what? </w:t>
            </w:r>
            <w:r w:rsidRPr="003B07D8">
              <w:t xml:space="preserve">(2019) </w:t>
            </w:r>
            <w:proofErr w:type="spellStart"/>
            <w:r w:rsidRPr="003B07D8">
              <w:t>Anaesthesia</w:t>
            </w:r>
            <w:proofErr w:type="spellEnd"/>
            <w:r w:rsidRPr="003B07D8">
              <w:t xml:space="preserve"> 74 (</w:t>
            </w:r>
            <w:proofErr w:type="spellStart"/>
            <w:r w:rsidRPr="003B07D8">
              <w:t>suppl</w:t>
            </w:r>
            <w:proofErr w:type="spellEnd"/>
            <w:r w:rsidRPr="003B07D8">
              <w:t xml:space="preserve"> 1): 27-35</w:t>
            </w:r>
          </w:p>
        </w:tc>
      </w:tr>
      <w:tr w:rsidR="00CF7558" w:rsidRPr="003B07D8" w14:paraId="7F2608E8" w14:textId="77777777" w:rsidTr="00BB322E">
        <w:tc>
          <w:tcPr>
            <w:tcW w:w="1146" w:type="dxa"/>
            <w:vMerge/>
          </w:tcPr>
          <w:p w14:paraId="0BDDFCC6" w14:textId="77777777" w:rsidR="00CF7558" w:rsidRPr="003B07D8" w:rsidRDefault="00CF7558" w:rsidP="00BB322E"/>
        </w:tc>
        <w:tc>
          <w:tcPr>
            <w:tcW w:w="1697" w:type="dxa"/>
          </w:tcPr>
          <w:p w14:paraId="5E36F6CB" w14:textId="77777777" w:rsidR="00CF7558" w:rsidRPr="003B07D8" w:rsidRDefault="00CF7558" w:rsidP="00BB322E"/>
        </w:tc>
        <w:tc>
          <w:tcPr>
            <w:tcW w:w="6155" w:type="dxa"/>
            <w:gridSpan w:val="3"/>
            <w:vMerge/>
          </w:tcPr>
          <w:p w14:paraId="7DA6B2CB" w14:textId="77777777" w:rsidR="00CF7558" w:rsidRPr="003B07D8" w:rsidRDefault="00CF7558" w:rsidP="00BB322E"/>
        </w:tc>
      </w:tr>
      <w:tr w:rsidR="00CF7558" w:rsidRPr="001E0BBF" w14:paraId="59FBC050" w14:textId="77777777" w:rsidTr="00BB322E">
        <w:tc>
          <w:tcPr>
            <w:tcW w:w="1146" w:type="dxa"/>
            <w:vMerge w:val="restart"/>
          </w:tcPr>
          <w:p w14:paraId="7130B386" w14:textId="77777777" w:rsidR="00CF7558" w:rsidRPr="003B07D8" w:rsidRDefault="00CF7558" w:rsidP="00BB322E">
            <w:r w:rsidRPr="003B07D8">
              <w:t>Del 13 al 24 de abril</w:t>
            </w:r>
          </w:p>
        </w:tc>
        <w:tc>
          <w:tcPr>
            <w:tcW w:w="1697" w:type="dxa"/>
          </w:tcPr>
          <w:p w14:paraId="746416A2" w14:textId="77777777" w:rsidR="00CF7558" w:rsidRPr="003B07D8" w:rsidRDefault="00CF7558" w:rsidP="00BB322E">
            <w:proofErr w:type="spellStart"/>
            <w:r w:rsidRPr="003B07D8">
              <w:rPr>
                <w:lang w:val="es-ES"/>
              </w:rPr>
              <w:t>Preoxigenación</w:t>
            </w:r>
            <w:proofErr w:type="spellEnd"/>
            <w:r w:rsidRPr="003B07D8">
              <w:rPr>
                <w:lang w:val="es-ES"/>
              </w:rPr>
              <w:t xml:space="preserve"> y vía aérea</w:t>
            </w:r>
          </w:p>
        </w:tc>
        <w:tc>
          <w:tcPr>
            <w:tcW w:w="6155" w:type="dxa"/>
            <w:gridSpan w:val="3"/>
          </w:tcPr>
          <w:p w14:paraId="3EC547E7" w14:textId="77777777" w:rsidR="00CF7558" w:rsidRPr="00010FFF" w:rsidRDefault="00CF7558" w:rsidP="00BB322E">
            <w:pPr>
              <w:rPr>
                <w:lang w:val="en-US"/>
              </w:rPr>
            </w:pPr>
            <w:r w:rsidRPr="00010FFF">
              <w:rPr>
                <w:lang w:val="en-US"/>
              </w:rPr>
              <w:t xml:space="preserve">205. Decisions making in airway management </w:t>
            </w:r>
          </w:p>
          <w:p w14:paraId="316436EB" w14:textId="77777777" w:rsidR="00CF7558" w:rsidRPr="00010FFF" w:rsidRDefault="00CF7558" w:rsidP="00BB322E">
            <w:pPr>
              <w:rPr>
                <w:lang w:val="en-US"/>
              </w:rPr>
            </w:pPr>
          </w:p>
          <w:p w14:paraId="6C9BB294" w14:textId="77777777" w:rsidR="00CF7558" w:rsidRPr="00010FFF" w:rsidRDefault="00CF7558" w:rsidP="00BB322E">
            <w:pPr>
              <w:rPr>
                <w:lang w:val="en-US"/>
              </w:rPr>
            </w:pPr>
            <w:r w:rsidRPr="00010FFF">
              <w:rPr>
                <w:lang w:val="en-US"/>
              </w:rPr>
              <w:t>407. Lung Isolation in the Patient with a Difficult Airway</w:t>
            </w:r>
          </w:p>
          <w:p w14:paraId="2C1ED679" w14:textId="77777777" w:rsidR="00CF7558" w:rsidRPr="00010FFF" w:rsidRDefault="00CF7558" w:rsidP="00BB322E">
            <w:pPr>
              <w:rPr>
                <w:lang w:val="en-US"/>
              </w:rPr>
            </w:pPr>
          </w:p>
          <w:p w14:paraId="3616996E" w14:textId="77777777" w:rsidR="00CF7558" w:rsidRPr="00010FFF" w:rsidRDefault="00CF7558" w:rsidP="00BB322E">
            <w:pPr>
              <w:rPr>
                <w:lang w:val="en-US"/>
              </w:rPr>
            </w:pPr>
            <w:proofErr w:type="spellStart"/>
            <w:r w:rsidRPr="00010FFF">
              <w:rPr>
                <w:lang w:val="en-US"/>
              </w:rPr>
              <w:t>Szmuk</w:t>
            </w:r>
            <w:proofErr w:type="spellEnd"/>
            <w:r w:rsidRPr="00010FFF">
              <w:rPr>
                <w:lang w:val="en-US"/>
              </w:rPr>
              <w:t xml:space="preserve"> et al: Oxygen Reserve Index A novel Noninvasive Measure of Oxygen Reserve – A pilot Study (2016) </w:t>
            </w:r>
            <w:proofErr w:type="spellStart"/>
            <w:r w:rsidRPr="00010FFF">
              <w:rPr>
                <w:lang w:val="en-US"/>
              </w:rPr>
              <w:t>Anethesiology</w:t>
            </w:r>
            <w:proofErr w:type="spellEnd"/>
            <w:r w:rsidRPr="00010FFF">
              <w:rPr>
                <w:lang w:val="en-US"/>
              </w:rPr>
              <w:t xml:space="preserve"> 124:779</w:t>
            </w:r>
          </w:p>
          <w:p w14:paraId="1C08D0A7" w14:textId="77777777" w:rsidR="00CF7558" w:rsidRPr="00010FFF" w:rsidRDefault="00CF7558" w:rsidP="00BB322E">
            <w:pPr>
              <w:rPr>
                <w:lang w:val="en-US"/>
              </w:rPr>
            </w:pPr>
          </w:p>
          <w:p w14:paraId="19395948" w14:textId="77777777" w:rsidR="00CF7558" w:rsidRPr="00010FFF" w:rsidRDefault="00CF7558" w:rsidP="00BB322E">
            <w:pPr>
              <w:rPr>
                <w:lang w:val="en-US"/>
              </w:rPr>
            </w:pPr>
            <w:r w:rsidRPr="00010FFF">
              <w:rPr>
                <w:lang w:val="en-US"/>
              </w:rPr>
              <w:t>Cooper: Preparation for and Management of Failed Laryngoscopy and or intubations (2019) Anesthesiology 130:833</w:t>
            </w:r>
          </w:p>
          <w:p w14:paraId="4822E4FD" w14:textId="77777777" w:rsidR="00CF7558" w:rsidRPr="00010FFF" w:rsidRDefault="00CF7558" w:rsidP="00BB322E">
            <w:pPr>
              <w:rPr>
                <w:lang w:val="en-US"/>
              </w:rPr>
            </w:pPr>
          </w:p>
          <w:p w14:paraId="7DB7A2D6" w14:textId="77777777" w:rsidR="00CF7558" w:rsidRPr="00010FFF" w:rsidRDefault="00CF7558" w:rsidP="00BB322E">
            <w:pPr>
              <w:rPr>
                <w:lang w:val="en-US"/>
              </w:rPr>
            </w:pPr>
            <w:r w:rsidRPr="00010FFF">
              <w:rPr>
                <w:lang w:val="en-US"/>
              </w:rPr>
              <w:t xml:space="preserve">Kang et al: Effects of preoxygenation with the three minutes tidal volume breathing technique in the elderly (2010) Korean J </w:t>
            </w:r>
            <w:proofErr w:type="spellStart"/>
            <w:r w:rsidRPr="00010FFF">
              <w:rPr>
                <w:lang w:val="en-US"/>
              </w:rPr>
              <w:t>Anesthesiol</w:t>
            </w:r>
            <w:proofErr w:type="spellEnd"/>
            <w:r w:rsidRPr="00010FFF">
              <w:rPr>
                <w:lang w:val="en-US"/>
              </w:rPr>
              <w:t>; 58(4): 369</w:t>
            </w:r>
          </w:p>
          <w:p w14:paraId="08EEDF49" w14:textId="77777777" w:rsidR="00CF7558" w:rsidRPr="00010FFF" w:rsidRDefault="00CF7558" w:rsidP="00BB322E">
            <w:pPr>
              <w:rPr>
                <w:lang w:val="en-US"/>
              </w:rPr>
            </w:pPr>
          </w:p>
          <w:p w14:paraId="4EF8AA97" w14:textId="77777777" w:rsidR="00CF7558" w:rsidRPr="00010FFF" w:rsidRDefault="00CF7558" w:rsidP="00BB322E">
            <w:pPr>
              <w:rPr>
                <w:lang w:val="en-US"/>
              </w:rPr>
            </w:pPr>
            <w:proofErr w:type="spellStart"/>
            <w:r w:rsidRPr="00010FFF">
              <w:rPr>
                <w:lang w:val="en-US"/>
              </w:rPr>
              <w:t>Baillard</w:t>
            </w:r>
            <w:proofErr w:type="spellEnd"/>
            <w:r w:rsidRPr="00010FFF">
              <w:rPr>
                <w:lang w:val="en-US"/>
              </w:rPr>
              <w:t xml:space="preserve"> et al: Incidence and risk factors of </w:t>
            </w:r>
            <w:proofErr w:type="spellStart"/>
            <w:r w:rsidRPr="00010FFF">
              <w:rPr>
                <w:lang w:val="en-US"/>
              </w:rPr>
              <w:t>hypoxaemia</w:t>
            </w:r>
            <w:proofErr w:type="spellEnd"/>
            <w:r w:rsidRPr="00010FFF">
              <w:rPr>
                <w:lang w:val="en-US"/>
              </w:rPr>
              <w:t xml:space="preserve"> after </w:t>
            </w:r>
            <w:proofErr w:type="spellStart"/>
            <w:r w:rsidRPr="00010FFF">
              <w:rPr>
                <w:lang w:val="en-US"/>
              </w:rPr>
              <w:t>preoxygenation</w:t>
            </w:r>
            <w:proofErr w:type="spellEnd"/>
            <w:r w:rsidRPr="00010FFF">
              <w:rPr>
                <w:lang w:val="en-US"/>
              </w:rPr>
              <w:t xml:space="preserve"> at induction of </w:t>
            </w:r>
            <w:proofErr w:type="spellStart"/>
            <w:r w:rsidRPr="00010FFF">
              <w:rPr>
                <w:lang w:val="en-US"/>
              </w:rPr>
              <w:t>anaesthesia</w:t>
            </w:r>
            <w:proofErr w:type="spellEnd"/>
            <w:r w:rsidRPr="00010FFF">
              <w:rPr>
                <w:lang w:val="en-US"/>
              </w:rPr>
              <w:t xml:space="preserve"> (2019) British Journal of </w:t>
            </w:r>
            <w:proofErr w:type="spellStart"/>
            <w:r w:rsidRPr="00010FFF">
              <w:rPr>
                <w:lang w:val="en-US"/>
              </w:rPr>
              <w:t>Anaesthesia</w:t>
            </w:r>
            <w:proofErr w:type="spellEnd"/>
            <w:r w:rsidRPr="00010FFF">
              <w:rPr>
                <w:lang w:val="en-US"/>
              </w:rPr>
              <w:t xml:space="preserve"> 122 (3):388</w:t>
            </w:r>
          </w:p>
          <w:p w14:paraId="34B5501A" w14:textId="77777777" w:rsidR="00CF7558" w:rsidRPr="00010FFF" w:rsidRDefault="00CF7558" w:rsidP="00BB322E">
            <w:pPr>
              <w:rPr>
                <w:lang w:val="en-US"/>
              </w:rPr>
            </w:pPr>
          </w:p>
          <w:p w14:paraId="2ACEC8D8" w14:textId="77777777" w:rsidR="00CF7558" w:rsidRPr="00010FFF" w:rsidRDefault="00CF7558" w:rsidP="00BB322E">
            <w:pPr>
              <w:rPr>
                <w:lang w:val="en-US"/>
              </w:rPr>
            </w:pPr>
            <w:proofErr w:type="spellStart"/>
            <w:r w:rsidRPr="00010FFF">
              <w:rPr>
                <w:lang w:val="en-US"/>
              </w:rPr>
              <w:lastRenderedPageBreak/>
              <w:t>Lyos</w:t>
            </w:r>
            <w:proofErr w:type="spellEnd"/>
            <w:r w:rsidRPr="00010FFF">
              <w:rPr>
                <w:lang w:val="en-US"/>
              </w:rPr>
              <w:t xml:space="preserve"> &amp; Callaghan: Uses and mechanisms of apneic oxygenation: a narrative review (2019) </w:t>
            </w:r>
            <w:proofErr w:type="spellStart"/>
            <w:r w:rsidRPr="00010FFF">
              <w:rPr>
                <w:lang w:val="en-US"/>
              </w:rPr>
              <w:t>Anaesthesia</w:t>
            </w:r>
            <w:proofErr w:type="spellEnd"/>
            <w:r w:rsidRPr="00010FFF">
              <w:rPr>
                <w:lang w:val="en-US"/>
              </w:rPr>
              <w:t xml:space="preserve"> 74: 497-507</w:t>
            </w:r>
          </w:p>
        </w:tc>
      </w:tr>
      <w:tr w:rsidR="00CF7558" w:rsidRPr="003B07D8" w14:paraId="4D1A9E15" w14:textId="77777777" w:rsidTr="00BB322E">
        <w:tc>
          <w:tcPr>
            <w:tcW w:w="1146" w:type="dxa"/>
            <w:vMerge/>
          </w:tcPr>
          <w:p w14:paraId="2A0D9F98" w14:textId="77777777" w:rsidR="00CF7558" w:rsidRPr="00010FFF" w:rsidRDefault="00CF7558" w:rsidP="00BB322E">
            <w:pPr>
              <w:rPr>
                <w:lang w:val="en-US"/>
              </w:rPr>
            </w:pPr>
          </w:p>
        </w:tc>
        <w:tc>
          <w:tcPr>
            <w:tcW w:w="1697" w:type="dxa"/>
          </w:tcPr>
          <w:p w14:paraId="67B05E96" w14:textId="77777777" w:rsidR="00CF7558" w:rsidRPr="003B07D8" w:rsidRDefault="00CF7558" w:rsidP="00BB322E">
            <w:r w:rsidRPr="003B07D8">
              <w:rPr>
                <w:lang w:val="es-ES"/>
              </w:rPr>
              <w:t>Vía aérea</w:t>
            </w:r>
          </w:p>
        </w:tc>
        <w:tc>
          <w:tcPr>
            <w:tcW w:w="6155" w:type="dxa"/>
            <w:gridSpan w:val="3"/>
          </w:tcPr>
          <w:p w14:paraId="74298E8F" w14:textId="77777777" w:rsidR="00CF7558" w:rsidRPr="00010FFF" w:rsidRDefault="00CF7558" w:rsidP="00BB322E">
            <w:pPr>
              <w:rPr>
                <w:lang w:val="en-US"/>
              </w:rPr>
            </w:pPr>
            <w:r w:rsidRPr="00010FFF">
              <w:rPr>
                <w:lang w:val="en-US"/>
              </w:rPr>
              <w:t xml:space="preserve"> </w:t>
            </w:r>
            <w:proofErr w:type="spellStart"/>
            <w:r w:rsidRPr="00010FFF">
              <w:rPr>
                <w:lang w:val="en-US"/>
              </w:rPr>
              <w:t>Azis</w:t>
            </w:r>
            <w:proofErr w:type="spellEnd"/>
            <w:r w:rsidRPr="00010FFF">
              <w:rPr>
                <w:lang w:val="en-US"/>
              </w:rPr>
              <w:t xml:space="preserve"> et al: Success of intubation rescue techniques after failed direct laryngoscopy in adults (2016). Anesthesiology 125: 656</w:t>
            </w:r>
          </w:p>
          <w:p w14:paraId="794EFDA1" w14:textId="77777777" w:rsidR="00CF7558" w:rsidRPr="00010FFF" w:rsidRDefault="00CF7558" w:rsidP="00BB322E">
            <w:pPr>
              <w:rPr>
                <w:lang w:val="en-US"/>
              </w:rPr>
            </w:pPr>
          </w:p>
          <w:p w14:paraId="66650917" w14:textId="77777777" w:rsidR="00CF7558" w:rsidRPr="003B07D8" w:rsidRDefault="00CF7558" w:rsidP="00BB322E">
            <w:proofErr w:type="spellStart"/>
            <w:r w:rsidRPr="00010FFF">
              <w:rPr>
                <w:lang w:val="en-US"/>
              </w:rPr>
              <w:t>Neyrunck</w:t>
            </w:r>
            <w:proofErr w:type="spellEnd"/>
            <w:r w:rsidRPr="00010FFF">
              <w:rPr>
                <w:lang w:val="en-US"/>
              </w:rPr>
              <w:t xml:space="preserve"> A: Management of the anticipated and unanticipated difficult airway in anesthesia outside the operating room (2013). </w:t>
            </w:r>
            <w:proofErr w:type="spellStart"/>
            <w:r w:rsidRPr="003B07D8">
              <w:t>Current</w:t>
            </w:r>
            <w:proofErr w:type="spellEnd"/>
            <w:r w:rsidRPr="003B07D8">
              <w:t xml:space="preserve"> </w:t>
            </w:r>
            <w:proofErr w:type="spellStart"/>
            <w:r w:rsidRPr="003B07D8">
              <w:t>opinion</w:t>
            </w:r>
            <w:proofErr w:type="spellEnd"/>
            <w:r w:rsidRPr="003B07D8">
              <w:t xml:space="preserve"> </w:t>
            </w:r>
            <w:proofErr w:type="spellStart"/>
            <w:r w:rsidRPr="003B07D8">
              <w:t>Anesthesiology</w:t>
            </w:r>
            <w:proofErr w:type="spellEnd"/>
            <w:r w:rsidRPr="003B07D8">
              <w:t xml:space="preserve"> 26:481</w:t>
            </w:r>
          </w:p>
        </w:tc>
      </w:tr>
      <w:tr w:rsidR="00CF7558" w:rsidRPr="003B07D8" w14:paraId="3D0EAA19" w14:textId="77777777" w:rsidTr="00BB322E">
        <w:tc>
          <w:tcPr>
            <w:tcW w:w="1146" w:type="dxa"/>
            <w:vMerge/>
          </w:tcPr>
          <w:p w14:paraId="112F6698" w14:textId="77777777" w:rsidR="00CF7558" w:rsidRPr="003B07D8" w:rsidRDefault="00CF7558" w:rsidP="00BB322E"/>
        </w:tc>
        <w:tc>
          <w:tcPr>
            <w:tcW w:w="1697" w:type="dxa"/>
          </w:tcPr>
          <w:p w14:paraId="627F9C53" w14:textId="77777777" w:rsidR="00CF7558" w:rsidRPr="003B07D8" w:rsidRDefault="00CF7558" w:rsidP="00BB322E">
            <w:proofErr w:type="spellStart"/>
            <w:r w:rsidRPr="003B07D8">
              <w:rPr>
                <w:lang w:val="es-ES"/>
              </w:rPr>
              <w:t>Extubación</w:t>
            </w:r>
            <w:proofErr w:type="spellEnd"/>
            <w:r w:rsidRPr="003B07D8">
              <w:rPr>
                <w:lang w:val="es-ES"/>
              </w:rPr>
              <w:t xml:space="preserve">, broncoespasmo y </w:t>
            </w:r>
            <w:proofErr w:type="spellStart"/>
            <w:r w:rsidRPr="003B07D8">
              <w:rPr>
                <w:lang w:val="es-ES"/>
              </w:rPr>
              <w:t>laringoespasmo</w:t>
            </w:r>
            <w:proofErr w:type="spellEnd"/>
          </w:p>
        </w:tc>
        <w:tc>
          <w:tcPr>
            <w:tcW w:w="6155" w:type="dxa"/>
            <w:gridSpan w:val="3"/>
          </w:tcPr>
          <w:p w14:paraId="549D0474" w14:textId="77777777" w:rsidR="00CF7558" w:rsidRPr="00010FFF" w:rsidRDefault="00CF7558" w:rsidP="00BB322E">
            <w:pPr>
              <w:rPr>
                <w:lang w:val="en-US"/>
              </w:rPr>
            </w:pPr>
            <w:r w:rsidRPr="00010FFF">
              <w:rPr>
                <w:lang w:val="en-US"/>
              </w:rPr>
              <w:t xml:space="preserve">301. </w:t>
            </w:r>
            <w:proofErr w:type="spellStart"/>
            <w:r w:rsidRPr="00010FFF">
              <w:rPr>
                <w:lang w:val="en-US"/>
              </w:rPr>
              <w:t>Extubation</w:t>
            </w:r>
            <w:proofErr w:type="spellEnd"/>
            <w:r w:rsidRPr="00010FFF">
              <w:rPr>
                <w:lang w:val="en-US"/>
              </w:rPr>
              <w:t xml:space="preserve"> of the Difficult Airway with a focus on patient outcomes</w:t>
            </w:r>
          </w:p>
          <w:p w14:paraId="26C0A9FD" w14:textId="77777777" w:rsidR="00CF7558" w:rsidRPr="00010FFF" w:rsidRDefault="00CF7558" w:rsidP="00BB322E">
            <w:pPr>
              <w:rPr>
                <w:lang w:val="en-US"/>
              </w:rPr>
            </w:pPr>
          </w:p>
          <w:p w14:paraId="48460C34" w14:textId="77777777" w:rsidR="00CF7558" w:rsidRDefault="00CF7558" w:rsidP="00BB322E">
            <w:proofErr w:type="spellStart"/>
            <w:r w:rsidRPr="00010FFF">
              <w:rPr>
                <w:lang w:val="en-US"/>
              </w:rPr>
              <w:t>Cavallone</w:t>
            </w:r>
            <w:proofErr w:type="spellEnd"/>
            <w:r w:rsidRPr="00010FFF">
              <w:rPr>
                <w:lang w:val="en-US"/>
              </w:rPr>
              <w:t xml:space="preserve"> L &amp; </w:t>
            </w:r>
            <w:proofErr w:type="spellStart"/>
            <w:r w:rsidRPr="00010FFF">
              <w:rPr>
                <w:lang w:val="en-US"/>
              </w:rPr>
              <w:t>Vannucci</w:t>
            </w:r>
            <w:proofErr w:type="spellEnd"/>
            <w:r w:rsidRPr="00010FFF">
              <w:rPr>
                <w:lang w:val="en-US"/>
              </w:rPr>
              <w:t xml:space="preserve"> A: </w:t>
            </w:r>
            <w:proofErr w:type="spellStart"/>
            <w:r w:rsidRPr="00010FFF">
              <w:rPr>
                <w:lang w:val="en-US"/>
              </w:rPr>
              <w:t>Extubation</w:t>
            </w:r>
            <w:proofErr w:type="spellEnd"/>
            <w:r w:rsidRPr="00010FFF">
              <w:rPr>
                <w:lang w:val="en-US"/>
              </w:rPr>
              <w:t xml:space="preserve"> of the Difficult Airway and </w:t>
            </w:r>
            <w:proofErr w:type="spellStart"/>
            <w:r w:rsidRPr="00010FFF">
              <w:rPr>
                <w:lang w:val="en-US"/>
              </w:rPr>
              <w:t>Extubation</w:t>
            </w:r>
            <w:proofErr w:type="spellEnd"/>
            <w:r w:rsidRPr="00010FFF">
              <w:rPr>
                <w:lang w:val="en-US"/>
              </w:rPr>
              <w:t xml:space="preserve"> Failure (2013). </w:t>
            </w:r>
            <w:proofErr w:type="spellStart"/>
            <w:r w:rsidRPr="003B07D8">
              <w:t>Anesthesia</w:t>
            </w:r>
            <w:proofErr w:type="spellEnd"/>
            <w:r w:rsidRPr="003B07D8">
              <w:t xml:space="preserve"> and Analgesia 116(2): 368</w:t>
            </w:r>
          </w:p>
          <w:p w14:paraId="424EF0B2" w14:textId="77777777" w:rsidR="00CF7558" w:rsidRPr="003B07D8" w:rsidRDefault="00CF7558" w:rsidP="00BB322E"/>
          <w:p w14:paraId="6974B347" w14:textId="77777777" w:rsidR="00CF7558" w:rsidRPr="003B07D8" w:rsidRDefault="00CF7558" w:rsidP="00BB322E">
            <w:r w:rsidRPr="003B07D8">
              <w:t xml:space="preserve">BMJ </w:t>
            </w:r>
            <w:proofErr w:type="spellStart"/>
            <w:r w:rsidRPr="003B07D8">
              <w:t>Best</w:t>
            </w:r>
            <w:proofErr w:type="spellEnd"/>
            <w:r w:rsidRPr="003B07D8">
              <w:t xml:space="preserve"> </w:t>
            </w:r>
            <w:proofErr w:type="spellStart"/>
            <w:r w:rsidRPr="003B07D8">
              <w:t>Practice</w:t>
            </w:r>
            <w:proofErr w:type="spellEnd"/>
            <w:r w:rsidRPr="003B07D8">
              <w:t>: “</w:t>
            </w:r>
            <w:proofErr w:type="spellStart"/>
            <w:r w:rsidRPr="003B07D8">
              <w:t>Acute</w:t>
            </w:r>
            <w:proofErr w:type="spellEnd"/>
            <w:r w:rsidRPr="003B07D8">
              <w:t xml:space="preserve"> </w:t>
            </w:r>
            <w:proofErr w:type="spellStart"/>
            <w:r w:rsidRPr="003B07D8">
              <w:t>aspiration</w:t>
            </w:r>
            <w:proofErr w:type="spellEnd"/>
            <w:r w:rsidRPr="003B07D8">
              <w:t>”</w:t>
            </w:r>
          </w:p>
        </w:tc>
      </w:tr>
      <w:tr w:rsidR="00CF7558" w:rsidRPr="001E0BBF" w14:paraId="1ADEC14D" w14:textId="77777777" w:rsidTr="00BB322E">
        <w:tc>
          <w:tcPr>
            <w:tcW w:w="1146" w:type="dxa"/>
            <w:vMerge w:val="restart"/>
          </w:tcPr>
          <w:p w14:paraId="76A04BDC" w14:textId="77777777" w:rsidR="00CF7558" w:rsidRPr="003B07D8" w:rsidRDefault="00CF7558" w:rsidP="00BB322E"/>
          <w:p w14:paraId="7E8B1B66" w14:textId="77777777" w:rsidR="00CF7558" w:rsidRPr="003B07D8" w:rsidRDefault="00CF7558" w:rsidP="00BB322E">
            <w:pPr>
              <w:rPr>
                <w:lang w:val="es-ES"/>
              </w:rPr>
            </w:pPr>
            <w:r w:rsidRPr="003B07D8">
              <w:rPr>
                <w:lang w:val="es-ES"/>
              </w:rPr>
              <w:t>Del 27 de abril al 8 de mayo</w:t>
            </w:r>
          </w:p>
        </w:tc>
        <w:tc>
          <w:tcPr>
            <w:tcW w:w="1697" w:type="dxa"/>
          </w:tcPr>
          <w:p w14:paraId="39A70839" w14:textId="77777777" w:rsidR="00CF7558" w:rsidRPr="003B07D8" w:rsidRDefault="00CF7558" w:rsidP="00BB322E">
            <w:r w:rsidRPr="003B07D8">
              <w:rPr>
                <w:lang w:val="es-ES"/>
              </w:rPr>
              <w:t>Fisiología pulmonar</w:t>
            </w:r>
          </w:p>
        </w:tc>
        <w:tc>
          <w:tcPr>
            <w:tcW w:w="6155" w:type="dxa"/>
            <w:gridSpan w:val="3"/>
          </w:tcPr>
          <w:p w14:paraId="57F34966" w14:textId="77777777" w:rsidR="00CF7558" w:rsidRPr="00010FFF" w:rsidRDefault="00CF7558" w:rsidP="00BB322E">
            <w:pPr>
              <w:rPr>
                <w:lang w:val="en-US"/>
              </w:rPr>
            </w:pPr>
            <w:r w:rsidRPr="00010FFF">
              <w:rPr>
                <w:lang w:val="en-US"/>
              </w:rPr>
              <w:t>107. Gas exchange and respiratory mechanics Respiratory physiology in one hour or less</w:t>
            </w:r>
          </w:p>
          <w:p w14:paraId="2B53ADF7" w14:textId="77777777" w:rsidR="00CF7558" w:rsidRPr="00010FFF" w:rsidRDefault="00CF7558" w:rsidP="00BB322E">
            <w:pPr>
              <w:rPr>
                <w:lang w:val="en-US"/>
              </w:rPr>
            </w:pPr>
          </w:p>
          <w:p w14:paraId="4445A363" w14:textId="77777777" w:rsidR="00CF7558" w:rsidRPr="00010FFF" w:rsidRDefault="00CF7558" w:rsidP="00BB322E">
            <w:pPr>
              <w:rPr>
                <w:lang w:val="en-US"/>
              </w:rPr>
            </w:pPr>
            <w:proofErr w:type="spellStart"/>
            <w:r w:rsidRPr="00010FFF">
              <w:rPr>
                <w:lang w:val="en-US"/>
              </w:rPr>
              <w:t>Bigatello</w:t>
            </w:r>
            <w:proofErr w:type="spellEnd"/>
            <w:r w:rsidRPr="00010FFF">
              <w:rPr>
                <w:lang w:val="en-US"/>
              </w:rPr>
              <w:t xml:space="preserve"> L &amp; </w:t>
            </w:r>
            <w:proofErr w:type="spellStart"/>
            <w:r w:rsidRPr="00010FFF">
              <w:rPr>
                <w:lang w:val="en-US"/>
              </w:rPr>
              <w:t>Pesenti</w:t>
            </w:r>
            <w:proofErr w:type="spellEnd"/>
            <w:r w:rsidRPr="00010FFF">
              <w:rPr>
                <w:lang w:val="en-US"/>
              </w:rPr>
              <w:t>: Respiratory Physiology for the Anesthesiologist (2019) Anesthesiology 130: 1064</w:t>
            </w:r>
          </w:p>
          <w:p w14:paraId="3E99F1D2" w14:textId="77777777" w:rsidR="00CF7558" w:rsidRPr="00010FFF" w:rsidRDefault="00CF7558" w:rsidP="00BB322E">
            <w:pPr>
              <w:rPr>
                <w:lang w:val="en-US"/>
              </w:rPr>
            </w:pPr>
          </w:p>
          <w:p w14:paraId="32DECB7F" w14:textId="77777777" w:rsidR="00CF7558" w:rsidRPr="00010FFF" w:rsidRDefault="00CF7558" w:rsidP="00BB322E">
            <w:pPr>
              <w:rPr>
                <w:lang w:val="en-US"/>
              </w:rPr>
            </w:pPr>
            <w:r w:rsidRPr="00010FFF">
              <w:rPr>
                <w:lang w:val="en-US"/>
              </w:rPr>
              <w:t xml:space="preserve">Swenson E: The unappreciated Role of Carbon Dioxide in </w:t>
            </w:r>
            <w:proofErr w:type="spellStart"/>
            <w:r w:rsidRPr="00010FFF">
              <w:rPr>
                <w:lang w:val="en-US"/>
              </w:rPr>
              <w:t>Ventilatin</w:t>
            </w:r>
            <w:proofErr w:type="spellEnd"/>
            <w:r w:rsidRPr="00010FFF">
              <w:rPr>
                <w:lang w:val="en-US"/>
              </w:rPr>
              <w:t>/ Perfusion Matching (2019)</w:t>
            </w:r>
          </w:p>
          <w:p w14:paraId="2831A88C" w14:textId="77777777" w:rsidR="00CF7558" w:rsidRPr="00010FFF" w:rsidRDefault="00CF7558" w:rsidP="00BB322E">
            <w:pPr>
              <w:rPr>
                <w:lang w:val="en-US"/>
              </w:rPr>
            </w:pPr>
          </w:p>
          <w:p w14:paraId="141BBB6F" w14:textId="77777777" w:rsidR="00CF7558" w:rsidRPr="00010FFF" w:rsidRDefault="00CF7558" w:rsidP="00BB322E">
            <w:pPr>
              <w:rPr>
                <w:lang w:val="en-US"/>
              </w:rPr>
            </w:pPr>
            <w:proofErr w:type="spellStart"/>
            <w:r w:rsidRPr="00010FFF">
              <w:rPr>
                <w:lang w:val="en-US"/>
              </w:rPr>
              <w:t>Grieco</w:t>
            </w:r>
            <w:proofErr w:type="spellEnd"/>
            <w:r w:rsidRPr="00010FFF">
              <w:rPr>
                <w:lang w:val="en-US"/>
              </w:rPr>
              <w:t xml:space="preserve"> et al: Lung volumes, respiratory mechanics and dynamic strain during general </w:t>
            </w:r>
            <w:proofErr w:type="spellStart"/>
            <w:r w:rsidRPr="00010FFF">
              <w:rPr>
                <w:lang w:val="en-US"/>
              </w:rPr>
              <w:t>anaesthesia</w:t>
            </w:r>
            <w:proofErr w:type="spellEnd"/>
            <w:r w:rsidRPr="00010FFF">
              <w:rPr>
                <w:lang w:val="en-US"/>
              </w:rPr>
              <w:t xml:space="preserve"> (2018). British Journal of </w:t>
            </w:r>
            <w:proofErr w:type="spellStart"/>
            <w:r w:rsidRPr="00010FFF">
              <w:rPr>
                <w:lang w:val="en-US"/>
              </w:rPr>
              <w:t>Anaesthesia</w:t>
            </w:r>
            <w:proofErr w:type="spellEnd"/>
            <w:r w:rsidRPr="00010FFF">
              <w:rPr>
                <w:lang w:val="en-US"/>
              </w:rPr>
              <w:t xml:space="preserve"> 121 (5): 1156</w:t>
            </w:r>
          </w:p>
          <w:p w14:paraId="06F24A20" w14:textId="77777777" w:rsidR="00CF7558" w:rsidRPr="00010FFF" w:rsidRDefault="00CF7558" w:rsidP="00BB322E">
            <w:pPr>
              <w:rPr>
                <w:lang w:val="en-US"/>
              </w:rPr>
            </w:pPr>
          </w:p>
          <w:p w14:paraId="181254F7" w14:textId="77777777" w:rsidR="00CF7558" w:rsidRPr="00010FFF" w:rsidRDefault="00CF7558" w:rsidP="00BB322E">
            <w:pPr>
              <w:rPr>
                <w:lang w:val="en-US"/>
              </w:rPr>
            </w:pPr>
            <w:proofErr w:type="spellStart"/>
            <w:r w:rsidRPr="00010FFF">
              <w:rPr>
                <w:lang w:val="en-US"/>
              </w:rPr>
              <w:t>Ntima</w:t>
            </w:r>
            <w:proofErr w:type="spellEnd"/>
            <w:r w:rsidRPr="00010FFF">
              <w:rPr>
                <w:lang w:val="en-US"/>
              </w:rPr>
              <w:t xml:space="preserve"> &amp; </w:t>
            </w:r>
            <w:proofErr w:type="spellStart"/>
            <w:r w:rsidRPr="00010FFF">
              <w:rPr>
                <w:lang w:val="en-US"/>
              </w:rPr>
              <w:t>Lumb</w:t>
            </w:r>
            <w:proofErr w:type="spellEnd"/>
            <w:r w:rsidRPr="00010FFF">
              <w:rPr>
                <w:lang w:val="en-US"/>
              </w:rPr>
              <w:t xml:space="preserve">: Pulmonary Function tests in </w:t>
            </w:r>
            <w:proofErr w:type="spellStart"/>
            <w:r w:rsidRPr="00010FFF">
              <w:rPr>
                <w:lang w:val="en-US"/>
              </w:rPr>
              <w:t>anaesthetic</w:t>
            </w:r>
            <w:proofErr w:type="spellEnd"/>
            <w:r w:rsidRPr="00010FFF">
              <w:rPr>
                <w:lang w:val="en-US"/>
              </w:rPr>
              <w:t xml:space="preserve"> practice (2019). British Journal of </w:t>
            </w:r>
            <w:proofErr w:type="spellStart"/>
            <w:r w:rsidRPr="00010FFF">
              <w:rPr>
                <w:lang w:val="en-US"/>
              </w:rPr>
              <w:t>Anaesthesia</w:t>
            </w:r>
            <w:proofErr w:type="spellEnd"/>
            <w:r w:rsidRPr="00010FFF">
              <w:rPr>
                <w:lang w:val="en-US"/>
              </w:rPr>
              <w:t xml:space="preserve">. </w:t>
            </w:r>
          </w:p>
          <w:p w14:paraId="12524912" w14:textId="77777777" w:rsidR="00CF7558" w:rsidRPr="00010FFF" w:rsidRDefault="00CF7558" w:rsidP="00BB322E">
            <w:pPr>
              <w:rPr>
                <w:lang w:val="en-US"/>
              </w:rPr>
            </w:pPr>
            <w:r w:rsidRPr="00010FFF">
              <w:rPr>
                <w:lang w:val="en-US"/>
              </w:rPr>
              <w:t xml:space="preserve">Duggan M: Perioperative Modifications of respiratory function (2010) Best Practice &amp; Research Clinical </w:t>
            </w:r>
            <w:proofErr w:type="spellStart"/>
            <w:r w:rsidRPr="00010FFF">
              <w:rPr>
                <w:lang w:val="en-US"/>
              </w:rPr>
              <w:t>Anaesthesiology</w:t>
            </w:r>
            <w:proofErr w:type="spellEnd"/>
            <w:r w:rsidRPr="00010FFF">
              <w:rPr>
                <w:lang w:val="en-US"/>
              </w:rPr>
              <w:t xml:space="preserve"> 24:145</w:t>
            </w:r>
          </w:p>
          <w:p w14:paraId="79C9F9FF" w14:textId="77777777" w:rsidR="00CF7558" w:rsidRPr="00010FFF" w:rsidRDefault="00CF7558" w:rsidP="00BB322E">
            <w:pPr>
              <w:rPr>
                <w:lang w:val="en-US"/>
              </w:rPr>
            </w:pPr>
          </w:p>
          <w:p w14:paraId="5488B042" w14:textId="77777777" w:rsidR="00CF7558" w:rsidRPr="00010FFF" w:rsidRDefault="00CF7558" w:rsidP="00BB322E">
            <w:pPr>
              <w:rPr>
                <w:lang w:val="en-US"/>
              </w:rPr>
            </w:pPr>
            <w:proofErr w:type="spellStart"/>
            <w:r w:rsidRPr="00010FFF">
              <w:rPr>
                <w:lang w:val="en-US"/>
              </w:rPr>
              <w:t>Lumb</w:t>
            </w:r>
            <w:proofErr w:type="spellEnd"/>
            <w:r w:rsidRPr="00010FFF">
              <w:rPr>
                <w:lang w:val="en-US"/>
              </w:rPr>
              <w:t xml:space="preserve">: Preoperative respiratory </w:t>
            </w:r>
            <w:proofErr w:type="spellStart"/>
            <w:r w:rsidRPr="00010FFF">
              <w:rPr>
                <w:lang w:val="en-US"/>
              </w:rPr>
              <w:t>optimisation</w:t>
            </w:r>
            <w:proofErr w:type="spellEnd"/>
            <w:r w:rsidRPr="00010FFF">
              <w:rPr>
                <w:lang w:val="en-US"/>
              </w:rPr>
              <w:t xml:space="preserve">: an expert review (2019) </w:t>
            </w:r>
            <w:proofErr w:type="spellStart"/>
            <w:r w:rsidRPr="00010FFF">
              <w:rPr>
                <w:lang w:val="en-US"/>
              </w:rPr>
              <w:t>Anaesthesia</w:t>
            </w:r>
            <w:proofErr w:type="spellEnd"/>
            <w:r w:rsidRPr="00010FFF">
              <w:rPr>
                <w:lang w:val="en-US"/>
              </w:rPr>
              <w:t xml:space="preserve"> 74 (</w:t>
            </w:r>
            <w:proofErr w:type="spellStart"/>
            <w:r w:rsidRPr="00010FFF">
              <w:rPr>
                <w:lang w:val="en-US"/>
              </w:rPr>
              <w:t>suppl</w:t>
            </w:r>
            <w:proofErr w:type="spellEnd"/>
            <w:r w:rsidRPr="00010FFF">
              <w:rPr>
                <w:lang w:val="en-US"/>
              </w:rPr>
              <w:t xml:space="preserve"> 1): 43-48</w:t>
            </w:r>
          </w:p>
        </w:tc>
      </w:tr>
      <w:tr w:rsidR="00CF7558" w:rsidRPr="003B07D8" w14:paraId="601CF45F" w14:textId="77777777" w:rsidTr="00BB322E">
        <w:tc>
          <w:tcPr>
            <w:tcW w:w="1146" w:type="dxa"/>
            <w:vMerge/>
          </w:tcPr>
          <w:p w14:paraId="6EAA5AF8" w14:textId="77777777" w:rsidR="00CF7558" w:rsidRPr="00010FFF" w:rsidRDefault="00CF7558" w:rsidP="00BB322E">
            <w:pPr>
              <w:rPr>
                <w:lang w:val="en-US"/>
              </w:rPr>
            </w:pPr>
          </w:p>
        </w:tc>
        <w:tc>
          <w:tcPr>
            <w:tcW w:w="1697" w:type="dxa"/>
          </w:tcPr>
          <w:p w14:paraId="1870DE8C" w14:textId="77777777" w:rsidR="00CF7558" w:rsidRPr="003B07D8" w:rsidRDefault="00CF7558" w:rsidP="00BB322E">
            <w:pPr>
              <w:rPr>
                <w:lang w:val="es-ES"/>
              </w:rPr>
            </w:pPr>
            <w:r w:rsidRPr="003B07D8">
              <w:rPr>
                <w:lang w:val="es-ES"/>
              </w:rPr>
              <w:t xml:space="preserve">Ventilación mecánica no invasiva &amp; depresión respiratoria </w:t>
            </w:r>
          </w:p>
        </w:tc>
        <w:tc>
          <w:tcPr>
            <w:tcW w:w="6155" w:type="dxa"/>
            <w:gridSpan w:val="3"/>
          </w:tcPr>
          <w:p w14:paraId="3D165D7A" w14:textId="77777777" w:rsidR="00CF7558" w:rsidRPr="00010FFF" w:rsidRDefault="00CF7558" w:rsidP="00BB322E">
            <w:pPr>
              <w:rPr>
                <w:lang w:val="en-US"/>
              </w:rPr>
            </w:pPr>
            <w:r w:rsidRPr="00010FFF">
              <w:rPr>
                <w:lang w:val="en-US"/>
              </w:rPr>
              <w:t>Chung et al: CPAP in the perioperative setting. Evidence of support (2016) CHEST 149(2):586</w:t>
            </w:r>
          </w:p>
          <w:p w14:paraId="1E0CE923" w14:textId="77777777" w:rsidR="00CF7558" w:rsidRPr="00010FFF" w:rsidRDefault="00CF7558" w:rsidP="00BB322E">
            <w:pPr>
              <w:rPr>
                <w:lang w:val="en-US"/>
              </w:rPr>
            </w:pPr>
          </w:p>
          <w:p w14:paraId="7058B90E" w14:textId="77777777" w:rsidR="00CF7558" w:rsidRPr="00010FFF" w:rsidRDefault="00CF7558" w:rsidP="00BB322E">
            <w:pPr>
              <w:rPr>
                <w:lang w:val="en-US"/>
              </w:rPr>
            </w:pPr>
            <w:proofErr w:type="spellStart"/>
            <w:r w:rsidRPr="00010FFF">
              <w:rPr>
                <w:lang w:val="en-US"/>
              </w:rPr>
              <w:t>Bhandary</w:t>
            </w:r>
            <w:proofErr w:type="spellEnd"/>
            <w:r w:rsidRPr="00010FFF">
              <w:rPr>
                <w:lang w:val="en-US"/>
              </w:rPr>
              <w:t xml:space="preserve"> R: Respiratory Failure (2015) Surgery 33(10): 474</w:t>
            </w:r>
          </w:p>
          <w:p w14:paraId="16C04A05" w14:textId="77777777" w:rsidR="00CF7558" w:rsidRPr="00010FFF" w:rsidRDefault="00CF7558" w:rsidP="00BB322E">
            <w:pPr>
              <w:rPr>
                <w:lang w:val="en-US"/>
              </w:rPr>
            </w:pPr>
          </w:p>
          <w:p w14:paraId="69E46613" w14:textId="77777777" w:rsidR="00CF7558" w:rsidRPr="00010FFF" w:rsidRDefault="00CF7558" w:rsidP="00BB322E">
            <w:pPr>
              <w:rPr>
                <w:lang w:val="en-US"/>
              </w:rPr>
            </w:pPr>
            <w:proofErr w:type="spellStart"/>
            <w:r w:rsidRPr="00010FFF">
              <w:rPr>
                <w:lang w:val="en-US"/>
              </w:rPr>
              <w:t>Lumb</w:t>
            </w:r>
            <w:proofErr w:type="spellEnd"/>
            <w:r w:rsidRPr="00010FFF">
              <w:rPr>
                <w:lang w:val="en-US"/>
              </w:rPr>
              <w:t xml:space="preserve"> &amp; Thomas: High -flow nasal therapy – modelling the mechanism (2019) </w:t>
            </w:r>
            <w:proofErr w:type="spellStart"/>
            <w:r w:rsidRPr="00010FFF">
              <w:rPr>
                <w:lang w:val="en-US"/>
              </w:rPr>
              <w:t>Anaesthesia</w:t>
            </w:r>
            <w:proofErr w:type="spellEnd"/>
            <w:r w:rsidRPr="00010FFF">
              <w:rPr>
                <w:lang w:val="en-US"/>
              </w:rPr>
              <w:t xml:space="preserve"> 74:420-23</w:t>
            </w:r>
          </w:p>
          <w:p w14:paraId="7A2CD2F2" w14:textId="77777777" w:rsidR="00CF7558" w:rsidRPr="00010FFF" w:rsidRDefault="00CF7558" w:rsidP="00BB322E">
            <w:pPr>
              <w:rPr>
                <w:lang w:val="en-US"/>
              </w:rPr>
            </w:pPr>
          </w:p>
          <w:p w14:paraId="24A58B45" w14:textId="77777777" w:rsidR="00CF7558" w:rsidRPr="00010FFF" w:rsidRDefault="00CF7558" w:rsidP="00BB322E">
            <w:pPr>
              <w:rPr>
                <w:lang w:val="en-US"/>
              </w:rPr>
            </w:pPr>
            <w:r w:rsidRPr="00010FFF">
              <w:rPr>
                <w:lang w:val="en-US"/>
              </w:rPr>
              <w:t>Cross: Non-invasive ventilation in critical care (2012). Internal Medicine Journal 42 (suppl 5): 32</w:t>
            </w:r>
          </w:p>
          <w:p w14:paraId="7DDCAB8E" w14:textId="77777777" w:rsidR="00CF7558" w:rsidRPr="00010FFF" w:rsidRDefault="00CF7558" w:rsidP="00BB322E">
            <w:pPr>
              <w:rPr>
                <w:lang w:val="en-US"/>
              </w:rPr>
            </w:pPr>
          </w:p>
          <w:p w14:paraId="15AE7075" w14:textId="77777777" w:rsidR="00CF7558" w:rsidRPr="003B07D8" w:rsidRDefault="00CF7558" w:rsidP="00BB322E">
            <w:r w:rsidRPr="00010FFF">
              <w:rPr>
                <w:lang w:val="en-US"/>
              </w:rPr>
              <w:t xml:space="preserve">Uhlig et al: Effects of Volatile Anesthetics on Mortality and Postoperative Pulmonary and other Complications in Patients Undergoing Surgery (2016). </w:t>
            </w:r>
            <w:proofErr w:type="spellStart"/>
            <w:r w:rsidRPr="003B07D8">
              <w:t>Anesthesiology</w:t>
            </w:r>
            <w:proofErr w:type="spellEnd"/>
            <w:r w:rsidRPr="003B07D8">
              <w:t xml:space="preserve"> 124 (6):1230</w:t>
            </w:r>
          </w:p>
        </w:tc>
      </w:tr>
      <w:tr w:rsidR="00CF7558" w:rsidRPr="003B07D8" w14:paraId="6CFE4679" w14:textId="77777777" w:rsidTr="00BB322E">
        <w:tc>
          <w:tcPr>
            <w:tcW w:w="1146" w:type="dxa"/>
            <w:vMerge/>
          </w:tcPr>
          <w:p w14:paraId="51D7BF5F" w14:textId="77777777" w:rsidR="00CF7558" w:rsidRPr="003B07D8" w:rsidRDefault="00CF7558" w:rsidP="00BB322E"/>
        </w:tc>
        <w:tc>
          <w:tcPr>
            <w:tcW w:w="1697" w:type="dxa"/>
          </w:tcPr>
          <w:p w14:paraId="5CD577B3" w14:textId="77777777" w:rsidR="00CF7558" w:rsidRPr="003B07D8" w:rsidRDefault="00CF7558" w:rsidP="00BB322E">
            <w:r w:rsidRPr="003B07D8">
              <w:rPr>
                <w:lang w:val="es-ES"/>
              </w:rPr>
              <w:t>Ventilación mecánica invasiva</w:t>
            </w:r>
          </w:p>
        </w:tc>
        <w:tc>
          <w:tcPr>
            <w:tcW w:w="6155" w:type="dxa"/>
            <w:gridSpan w:val="3"/>
          </w:tcPr>
          <w:p w14:paraId="045E0637" w14:textId="77777777" w:rsidR="00CF7558" w:rsidRPr="00010FFF" w:rsidRDefault="00CF7558" w:rsidP="00BB322E">
            <w:pPr>
              <w:rPr>
                <w:lang w:val="en-US"/>
              </w:rPr>
            </w:pPr>
            <w:r w:rsidRPr="00010FFF">
              <w:rPr>
                <w:lang w:val="en-US"/>
              </w:rPr>
              <w:t>309. An update on one lung ventilation</w:t>
            </w:r>
          </w:p>
          <w:p w14:paraId="26212CF2" w14:textId="77777777" w:rsidR="00CF7558" w:rsidRPr="00010FFF" w:rsidRDefault="00CF7558" w:rsidP="00BB322E">
            <w:pPr>
              <w:rPr>
                <w:lang w:val="en-US"/>
              </w:rPr>
            </w:pPr>
          </w:p>
          <w:p w14:paraId="61C605E5" w14:textId="77777777" w:rsidR="00CF7558" w:rsidRPr="00010FFF" w:rsidRDefault="00CF7558" w:rsidP="00BB322E">
            <w:pPr>
              <w:rPr>
                <w:lang w:val="en-US"/>
              </w:rPr>
            </w:pPr>
            <w:r w:rsidRPr="00010FFF">
              <w:rPr>
                <w:lang w:val="en-US"/>
              </w:rPr>
              <w:t>Blank et al: Management of One-lung Ventilation, Impact of tidal volume on complications after thoracic surgery (2016). Anesthesiology 124: 1286</w:t>
            </w:r>
          </w:p>
          <w:p w14:paraId="04DD150F" w14:textId="77777777" w:rsidR="00CF7558" w:rsidRPr="00010FFF" w:rsidRDefault="00CF7558" w:rsidP="00BB322E">
            <w:pPr>
              <w:rPr>
                <w:lang w:val="en-US"/>
              </w:rPr>
            </w:pPr>
          </w:p>
          <w:p w14:paraId="307DA562" w14:textId="77777777" w:rsidR="00CF7558" w:rsidRPr="00010FFF" w:rsidRDefault="00CF7558" w:rsidP="00BB322E">
            <w:pPr>
              <w:rPr>
                <w:lang w:val="en-US"/>
              </w:rPr>
            </w:pPr>
            <w:proofErr w:type="spellStart"/>
            <w:r w:rsidRPr="00010FFF">
              <w:rPr>
                <w:lang w:val="en-US"/>
              </w:rPr>
              <w:t>Collino</w:t>
            </w:r>
            <w:proofErr w:type="spellEnd"/>
            <w:r w:rsidRPr="00010FFF">
              <w:rPr>
                <w:lang w:val="en-US"/>
              </w:rPr>
              <w:t xml:space="preserve"> et al: Positive End-expiratory Pressure and Mechanical Power (2019). Anesthesiology 130:119</w:t>
            </w:r>
          </w:p>
          <w:p w14:paraId="5F3E7EA3" w14:textId="77777777" w:rsidR="00CF7558" w:rsidRPr="00010FFF" w:rsidRDefault="00CF7558" w:rsidP="00BB322E">
            <w:pPr>
              <w:rPr>
                <w:lang w:val="en-US"/>
              </w:rPr>
            </w:pPr>
          </w:p>
          <w:p w14:paraId="7B8D0B7A" w14:textId="77777777" w:rsidR="00CF7558" w:rsidRPr="003B07D8" w:rsidRDefault="00CF7558" w:rsidP="00BB322E">
            <w:proofErr w:type="spellStart"/>
            <w:r w:rsidRPr="00010FFF">
              <w:rPr>
                <w:lang w:val="en-US"/>
              </w:rPr>
              <w:lastRenderedPageBreak/>
              <w:t>Cressoni</w:t>
            </w:r>
            <w:proofErr w:type="spellEnd"/>
            <w:r w:rsidRPr="00010FFF">
              <w:rPr>
                <w:lang w:val="en-US"/>
              </w:rPr>
              <w:t xml:space="preserve"> M et al: Mechanical Power and Development of Ventilator-induced Lung Injury (2016). </w:t>
            </w:r>
            <w:proofErr w:type="spellStart"/>
            <w:r w:rsidRPr="003B07D8">
              <w:t>Anesthesiology</w:t>
            </w:r>
            <w:proofErr w:type="spellEnd"/>
            <w:r w:rsidRPr="003B07D8">
              <w:t xml:space="preserve"> 124:1100</w:t>
            </w:r>
          </w:p>
        </w:tc>
      </w:tr>
      <w:tr w:rsidR="00CF7558" w:rsidRPr="001E0BBF" w14:paraId="575AEE96" w14:textId="77777777" w:rsidTr="00BB322E">
        <w:tc>
          <w:tcPr>
            <w:tcW w:w="1146" w:type="dxa"/>
            <w:vMerge/>
          </w:tcPr>
          <w:p w14:paraId="71E2733C" w14:textId="77777777" w:rsidR="00CF7558" w:rsidRPr="003B07D8" w:rsidRDefault="00CF7558" w:rsidP="00BB322E"/>
        </w:tc>
        <w:tc>
          <w:tcPr>
            <w:tcW w:w="1697" w:type="dxa"/>
          </w:tcPr>
          <w:p w14:paraId="176BB890" w14:textId="77777777" w:rsidR="00CF7558" w:rsidRPr="003B07D8" w:rsidRDefault="00CF7558" w:rsidP="00BB322E">
            <w:r w:rsidRPr="003B07D8">
              <w:rPr>
                <w:lang w:val="es-ES"/>
              </w:rPr>
              <w:t>Ventilación y anestesia</w:t>
            </w:r>
          </w:p>
        </w:tc>
        <w:tc>
          <w:tcPr>
            <w:tcW w:w="6155" w:type="dxa"/>
            <w:gridSpan w:val="3"/>
          </w:tcPr>
          <w:p w14:paraId="1A943838" w14:textId="77777777" w:rsidR="00CF7558" w:rsidRPr="00010FFF" w:rsidRDefault="00CF7558" w:rsidP="00BB322E">
            <w:pPr>
              <w:rPr>
                <w:lang w:val="en-US"/>
              </w:rPr>
            </w:pPr>
            <w:r w:rsidRPr="00010FFF">
              <w:rPr>
                <w:lang w:val="en-US"/>
              </w:rPr>
              <w:t xml:space="preserve">Mills: Respiratory complications of </w:t>
            </w:r>
            <w:proofErr w:type="spellStart"/>
            <w:r w:rsidRPr="00010FFF">
              <w:rPr>
                <w:lang w:val="en-US"/>
              </w:rPr>
              <w:t>anaesthesia</w:t>
            </w:r>
            <w:proofErr w:type="spellEnd"/>
            <w:r w:rsidRPr="00010FFF">
              <w:rPr>
                <w:lang w:val="en-US"/>
              </w:rPr>
              <w:t xml:space="preserve"> (2018) </w:t>
            </w:r>
            <w:proofErr w:type="spellStart"/>
            <w:r w:rsidRPr="00010FFF">
              <w:rPr>
                <w:lang w:val="en-US"/>
              </w:rPr>
              <w:t>Anaesthesia</w:t>
            </w:r>
            <w:proofErr w:type="spellEnd"/>
            <w:r w:rsidRPr="00010FFF">
              <w:rPr>
                <w:lang w:val="en-US"/>
              </w:rPr>
              <w:t xml:space="preserve"> 73 (suppl 1): 25-33</w:t>
            </w:r>
          </w:p>
          <w:p w14:paraId="433D6FE5" w14:textId="77777777" w:rsidR="00CF7558" w:rsidRPr="00010FFF" w:rsidRDefault="00CF7558" w:rsidP="00BB322E">
            <w:pPr>
              <w:rPr>
                <w:lang w:val="en-US"/>
              </w:rPr>
            </w:pPr>
          </w:p>
          <w:p w14:paraId="26FA7CD5" w14:textId="77777777" w:rsidR="00CF7558" w:rsidRPr="00010FFF" w:rsidRDefault="00CF7558" w:rsidP="00BB322E">
            <w:pPr>
              <w:rPr>
                <w:lang w:val="en-US"/>
              </w:rPr>
            </w:pPr>
            <w:r w:rsidRPr="00010FFF">
              <w:rPr>
                <w:lang w:val="en-US"/>
              </w:rPr>
              <w:t>Williams et al: Driving Pressure and Transpulmonary Pressure. How do we guide safe mechanical ventilation</w:t>
            </w:r>
            <w:proofErr w:type="gramStart"/>
            <w:r w:rsidRPr="00010FFF">
              <w:rPr>
                <w:lang w:val="en-US"/>
              </w:rPr>
              <w:t>?.</w:t>
            </w:r>
            <w:proofErr w:type="gramEnd"/>
            <w:r w:rsidRPr="00010FFF">
              <w:rPr>
                <w:lang w:val="en-US"/>
              </w:rPr>
              <w:t xml:space="preserve"> (2019) Anesthesiology 131(1):155</w:t>
            </w:r>
          </w:p>
          <w:p w14:paraId="7293CCA5" w14:textId="77777777" w:rsidR="00CF7558" w:rsidRPr="00010FFF" w:rsidRDefault="00CF7558" w:rsidP="00BB322E">
            <w:pPr>
              <w:rPr>
                <w:lang w:val="en-US"/>
              </w:rPr>
            </w:pPr>
          </w:p>
          <w:p w14:paraId="2B1ECAE8" w14:textId="77777777" w:rsidR="00CF7558" w:rsidRPr="00010FFF" w:rsidRDefault="00CF7558" w:rsidP="00BB322E">
            <w:pPr>
              <w:rPr>
                <w:lang w:val="en-US"/>
              </w:rPr>
            </w:pPr>
            <w:proofErr w:type="spellStart"/>
            <w:r w:rsidRPr="00010FFF">
              <w:rPr>
                <w:lang w:val="en-US"/>
              </w:rPr>
              <w:t>Hedenstierna</w:t>
            </w:r>
            <w:proofErr w:type="spellEnd"/>
            <w:r w:rsidRPr="00010FFF">
              <w:rPr>
                <w:lang w:val="en-US"/>
              </w:rPr>
              <w:t xml:space="preserve"> G, et al: Oxygenation Impairment during Anesthesia (2019). Anesthesiology 131:46-57</w:t>
            </w:r>
          </w:p>
        </w:tc>
      </w:tr>
      <w:tr w:rsidR="00CF7558" w:rsidRPr="001E0BBF" w14:paraId="68ABD350" w14:textId="77777777" w:rsidTr="00BB322E">
        <w:tc>
          <w:tcPr>
            <w:tcW w:w="1146" w:type="dxa"/>
            <w:vMerge/>
          </w:tcPr>
          <w:p w14:paraId="567FD532" w14:textId="77777777" w:rsidR="00CF7558" w:rsidRPr="00010FFF" w:rsidRDefault="00CF7558" w:rsidP="00BB322E">
            <w:pPr>
              <w:rPr>
                <w:lang w:val="en-US"/>
              </w:rPr>
            </w:pPr>
          </w:p>
        </w:tc>
        <w:tc>
          <w:tcPr>
            <w:tcW w:w="1697" w:type="dxa"/>
          </w:tcPr>
          <w:p w14:paraId="0122BDCD" w14:textId="77777777" w:rsidR="00CF7558" w:rsidRPr="003B07D8" w:rsidRDefault="00CF7558" w:rsidP="00BB322E">
            <w:pPr>
              <w:rPr>
                <w:lang w:val="es-ES"/>
              </w:rPr>
            </w:pPr>
            <w:r w:rsidRPr="003B07D8">
              <w:rPr>
                <w:lang w:val="es-ES"/>
              </w:rPr>
              <w:t>Anestesia y apnea obstructiva del sueño</w:t>
            </w:r>
          </w:p>
        </w:tc>
        <w:tc>
          <w:tcPr>
            <w:tcW w:w="6155" w:type="dxa"/>
            <w:gridSpan w:val="3"/>
          </w:tcPr>
          <w:p w14:paraId="2CD824C2" w14:textId="77777777" w:rsidR="00CF7558" w:rsidRPr="00010FFF" w:rsidRDefault="00CF7558" w:rsidP="00BB322E">
            <w:pPr>
              <w:rPr>
                <w:lang w:val="en-US"/>
              </w:rPr>
            </w:pPr>
            <w:r w:rsidRPr="00010FFF">
              <w:rPr>
                <w:lang w:val="en-US"/>
              </w:rPr>
              <w:t>Montana et al: Opioid Sensitivity in children with and without sleep apnea (2019) Anesthesiology 130: 936</w:t>
            </w:r>
          </w:p>
          <w:p w14:paraId="7B0704A9" w14:textId="77777777" w:rsidR="00CF7558" w:rsidRPr="00010FFF" w:rsidRDefault="00CF7558" w:rsidP="00BB322E">
            <w:pPr>
              <w:rPr>
                <w:lang w:val="en-US"/>
              </w:rPr>
            </w:pPr>
          </w:p>
          <w:p w14:paraId="574AB919" w14:textId="77777777" w:rsidR="00CF7558" w:rsidRPr="00010FFF" w:rsidRDefault="00CF7558" w:rsidP="00BB322E">
            <w:pPr>
              <w:rPr>
                <w:lang w:val="en-US"/>
              </w:rPr>
            </w:pPr>
            <w:proofErr w:type="spellStart"/>
            <w:r w:rsidRPr="00010FFF">
              <w:rPr>
                <w:lang w:val="en-US"/>
              </w:rPr>
              <w:t>Chebbo</w:t>
            </w:r>
            <w:proofErr w:type="spellEnd"/>
            <w:r w:rsidRPr="00010FFF">
              <w:rPr>
                <w:lang w:val="en-US"/>
              </w:rPr>
              <w:t xml:space="preserve"> et al: Anatomy and Physiology of OSA (2013) Sleep Med Clin, 8: 425-431</w:t>
            </w:r>
          </w:p>
        </w:tc>
      </w:tr>
      <w:tr w:rsidR="00CF7558" w:rsidRPr="001E0BBF" w14:paraId="255BEF6A" w14:textId="77777777" w:rsidTr="00BB322E">
        <w:tc>
          <w:tcPr>
            <w:tcW w:w="1146" w:type="dxa"/>
          </w:tcPr>
          <w:p w14:paraId="22D69F19" w14:textId="77777777" w:rsidR="00CF7558" w:rsidRPr="00010FFF" w:rsidRDefault="00CF7558" w:rsidP="00BB322E">
            <w:pPr>
              <w:rPr>
                <w:lang w:val="en-US"/>
              </w:rPr>
            </w:pPr>
          </w:p>
        </w:tc>
        <w:tc>
          <w:tcPr>
            <w:tcW w:w="1697" w:type="dxa"/>
          </w:tcPr>
          <w:p w14:paraId="1EA23F4D" w14:textId="77777777" w:rsidR="00CF7558" w:rsidRPr="00010FFF" w:rsidRDefault="00CF7558" w:rsidP="00BB322E">
            <w:pPr>
              <w:rPr>
                <w:lang w:val="en-US"/>
              </w:rPr>
            </w:pPr>
          </w:p>
        </w:tc>
        <w:tc>
          <w:tcPr>
            <w:tcW w:w="2092" w:type="dxa"/>
          </w:tcPr>
          <w:p w14:paraId="51632FCF" w14:textId="77777777" w:rsidR="00CF7558" w:rsidRPr="00010FFF" w:rsidRDefault="00CF7558" w:rsidP="00BB322E">
            <w:pPr>
              <w:rPr>
                <w:lang w:val="en-US"/>
              </w:rPr>
            </w:pPr>
          </w:p>
        </w:tc>
        <w:tc>
          <w:tcPr>
            <w:tcW w:w="2114" w:type="dxa"/>
          </w:tcPr>
          <w:p w14:paraId="652DF2EF" w14:textId="77777777" w:rsidR="00CF7558" w:rsidRPr="00010FFF" w:rsidRDefault="00CF7558" w:rsidP="00BB322E">
            <w:pPr>
              <w:rPr>
                <w:lang w:val="en-US"/>
              </w:rPr>
            </w:pPr>
          </w:p>
        </w:tc>
        <w:tc>
          <w:tcPr>
            <w:tcW w:w="1949" w:type="dxa"/>
          </w:tcPr>
          <w:p w14:paraId="2ECDB9C1" w14:textId="77777777" w:rsidR="00CF7558" w:rsidRPr="00010FFF" w:rsidRDefault="00CF7558" w:rsidP="00BB322E">
            <w:pPr>
              <w:rPr>
                <w:lang w:val="en-US"/>
              </w:rPr>
            </w:pPr>
          </w:p>
        </w:tc>
      </w:tr>
      <w:tr w:rsidR="00CF7558" w:rsidRPr="001E0BBF" w14:paraId="2B961AE2" w14:textId="77777777" w:rsidTr="00BB322E">
        <w:tc>
          <w:tcPr>
            <w:tcW w:w="1146" w:type="dxa"/>
            <w:vMerge w:val="restart"/>
          </w:tcPr>
          <w:p w14:paraId="52FC883A" w14:textId="77777777" w:rsidR="00CF7558" w:rsidRPr="003B07D8" w:rsidRDefault="00CF7558" w:rsidP="00BB322E">
            <w:r w:rsidRPr="003B07D8">
              <w:t>Del 11 al 22 de mayo</w:t>
            </w:r>
          </w:p>
        </w:tc>
        <w:tc>
          <w:tcPr>
            <w:tcW w:w="1697" w:type="dxa"/>
          </w:tcPr>
          <w:p w14:paraId="3D03074A" w14:textId="77777777" w:rsidR="00CF7558" w:rsidRPr="003B07D8" w:rsidRDefault="00CF7558" w:rsidP="00BB322E">
            <w:r w:rsidRPr="003B07D8">
              <w:rPr>
                <w:lang w:val="es-ES"/>
              </w:rPr>
              <w:t>Alteraciones de electrolitos</w:t>
            </w:r>
          </w:p>
        </w:tc>
        <w:tc>
          <w:tcPr>
            <w:tcW w:w="6155" w:type="dxa"/>
            <w:gridSpan w:val="3"/>
          </w:tcPr>
          <w:p w14:paraId="383B8324" w14:textId="77777777" w:rsidR="00CF7558" w:rsidRPr="00010FFF" w:rsidRDefault="00CF7558" w:rsidP="00BB322E">
            <w:pPr>
              <w:rPr>
                <w:lang w:val="en-US"/>
              </w:rPr>
            </w:pPr>
            <w:r w:rsidRPr="00010FFF">
              <w:rPr>
                <w:lang w:val="en-US"/>
              </w:rPr>
              <w:t xml:space="preserve">Jones &amp; Berry: Mechanisms of </w:t>
            </w:r>
            <w:proofErr w:type="spellStart"/>
            <w:r w:rsidRPr="00010FFF">
              <w:rPr>
                <w:lang w:val="en-US"/>
              </w:rPr>
              <w:t>hypoxaemia</w:t>
            </w:r>
            <w:proofErr w:type="spellEnd"/>
            <w:r w:rsidRPr="00010FFF">
              <w:rPr>
                <w:lang w:val="en-US"/>
              </w:rPr>
              <w:t xml:space="preserve"> and the interpretation of arterial blood gases(2015) Surgery 33(10): 461</w:t>
            </w:r>
          </w:p>
          <w:p w14:paraId="5E22CD13" w14:textId="77777777" w:rsidR="00CF7558" w:rsidRPr="00010FFF" w:rsidRDefault="00CF7558" w:rsidP="00BB322E">
            <w:pPr>
              <w:rPr>
                <w:lang w:val="en-US"/>
              </w:rPr>
            </w:pPr>
          </w:p>
          <w:p w14:paraId="7822394D" w14:textId="77777777" w:rsidR="00CF7558" w:rsidRPr="00010FFF" w:rsidRDefault="00CF7558" w:rsidP="00BB322E">
            <w:pPr>
              <w:rPr>
                <w:lang w:val="en-US"/>
              </w:rPr>
            </w:pPr>
            <w:r w:rsidRPr="00010FFF">
              <w:rPr>
                <w:lang w:val="en-US"/>
              </w:rPr>
              <w:t>BMJ Best Practice: Overview of acid-base and electrolyte disorders (2018)</w:t>
            </w:r>
          </w:p>
          <w:p w14:paraId="53FD3249" w14:textId="77777777" w:rsidR="00CF7558" w:rsidRPr="00010FFF" w:rsidRDefault="00CF7558" w:rsidP="00BB322E">
            <w:pPr>
              <w:rPr>
                <w:lang w:val="en-US"/>
              </w:rPr>
            </w:pPr>
          </w:p>
          <w:p w14:paraId="337F0957" w14:textId="77777777" w:rsidR="00CF7558" w:rsidRPr="00010FFF" w:rsidRDefault="00CF7558" w:rsidP="00BB322E">
            <w:pPr>
              <w:rPr>
                <w:lang w:val="en-US"/>
              </w:rPr>
            </w:pPr>
            <w:proofErr w:type="spellStart"/>
            <w:r w:rsidRPr="00010FFF">
              <w:rPr>
                <w:lang w:val="en-US"/>
              </w:rPr>
              <w:t>Herroeder</w:t>
            </w:r>
            <w:proofErr w:type="spellEnd"/>
            <w:r w:rsidRPr="00010FFF">
              <w:rPr>
                <w:lang w:val="en-US"/>
              </w:rPr>
              <w:t xml:space="preserve"> S, et al: Magnesium – Essentials for Anesthesiologists (2011); Anesthesiologist, 114 (4) </w:t>
            </w:r>
          </w:p>
        </w:tc>
      </w:tr>
      <w:tr w:rsidR="00CF7558" w:rsidRPr="001E0BBF" w14:paraId="62DA9996" w14:textId="77777777" w:rsidTr="00BB322E">
        <w:tc>
          <w:tcPr>
            <w:tcW w:w="1146" w:type="dxa"/>
            <w:vMerge/>
          </w:tcPr>
          <w:p w14:paraId="3892267F" w14:textId="77777777" w:rsidR="00CF7558" w:rsidRPr="00010FFF" w:rsidRDefault="00CF7558" w:rsidP="00BB322E">
            <w:pPr>
              <w:rPr>
                <w:lang w:val="en-US"/>
              </w:rPr>
            </w:pPr>
          </w:p>
        </w:tc>
        <w:tc>
          <w:tcPr>
            <w:tcW w:w="1697" w:type="dxa"/>
          </w:tcPr>
          <w:p w14:paraId="59DB9A2C" w14:textId="77777777" w:rsidR="00CF7558" w:rsidRPr="003B07D8" w:rsidRDefault="00CF7558" w:rsidP="00BB322E">
            <w:r w:rsidRPr="003B07D8">
              <w:rPr>
                <w:lang w:val="es-ES"/>
              </w:rPr>
              <w:t xml:space="preserve">Manejo de soluciones </w:t>
            </w:r>
          </w:p>
        </w:tc>
        <w:tc>
          <w:tcPr>
            <w:tcW w:w="6155" w:type="dxa"/>
            <w:gridSpan w:val="3"/>
          </w:tcPr>
          <w:p w14:paraId="58B66120" w14:textId="77777777" w:rsidR="00CF7558" w:rsidRPr="00010FFF" w:rsidRDefault="00CF7558" w:rsidP="00BB322E">
            <w:pPr>
              <w:rPr>
                <w:lang w:val="en-US"/>
              </w:rPr>
            </w:pPr>
            <w:r w:rsidRPr="00010FFF">
              <w:rPr>
                <w:lang w:val="en-US"/>
              </w:rPr>
              <w:t xml:space="preserve">Waterhouse &amp; </w:t>
            </w:r>
            <w:proofErr w:type="spellStart"/>
            <w:r w:rsidRPr="00010FFF">
              <w:rPr>
                <w:lang w:val="en-US"/>
              </w:rPr>
              <w:t>Farmery</w:t>
            </w:r>
            <w:proofErr w:type="spellEnd"/>
            <w:r w:rsidRPr="00010FFF">
              <w:rPr>
                <w:lang w:val="en-US"/>
              </w:rPr>
              <w:t xml:space="preserve">: </w:t>
            </w:r>
            <w:proofErr w:type="spellStart"/>
            <w:r w:rsidRPr="00010FFF">
              <w:rPr>
                <w:lang w:val="en-US"/>
              </w:rPr>
              <w:t>Osmolarity</w:t>
            </w:r>
            <w:proofErr w:type="spellEnd"/>
            <w:r w:rsidRPr="00010FFF">
              <w:rPr>
                <w:lang w:val="en-US"/>
              </w:rPr>
              <w:t xml:space="preserve"> and partitioning of fluids (2012). </w:t>
            </w:r>
            <w:proofErr w:type="spellStart"/>
            <w:r w:rsidRPr="00010FFF">
              <w:rPr>
                <w:lang w:val="en-US"/>
              </w:rPr>
              <w:t>Anaesthesia</w:t>
            </w:r>
            <w:proofErr w:type="spellEnd"/>
            <w:r w:rsidRPr="00010FFF">
              <w:rPr>
                <w:lang w:val="en-US"/>
              </w:rPr>
              <w:t xml:space="preserve"> and intensive care.</w:t>
            </w:r>
          </w:p>
          <w:p w14:paraId="67B8EBFA" w14:textId="77777777" w:rsidR="00CF7558" w:rsidRPr="00010FFF" w:rsidRDefault="00CF7558" w:rsidP="00BB322E">
            <w:pPr>
              <w:rPr>
                <w:lang w:val="en-US"/>
              </w:rPr>
            </w:pPr>
          </w:p>
          <w:p w14:paraId="3C41D07A" w14:textId="77777777" w:rsidR="00CF7558" w:rsidRPr="00010FFF" w:rsidRDefault="00CF7558" w:rsidP="00BB322E">
            <w:pPr>
              <w:rPr>
                <w:lang w:val="en-US"/>
              </w:rPr>
            </w:pPr>
            <w:proofErr w:type="spellStart"/>
            <w:r w:rsidRPr="00010FFF">
              <w:rPr>
                <w:lang w:val="en-US"/>
              </w:rPr>
              <w:t>Danielsson</w:t>
            </w:r>
            <w:proofErr w:type="spellEnd"/>
            <w:r w:rsidRPr="00010FFF">
              <w:rPr>
                <w:lang w:val="en-US"/>
              </w:rPr>
              <w:t xml:space="preserve"> et al: Fluid Deficits during prolonged overnight fasting in young healthy adults (2019) </w:t>
            </w:r>
            <w:proofErr w:type="spellStart"/>
            <w:r w:rsidRPr="00010FFF">
              <w:rPr>
                <w:lang w:val="en-US"/>
              </w:rPr>
              <w:t>Acta</w:t>
            </w:r>
            <w:proofErr w:type="spellEnd"/>
            <w:r w:rsidRPr="00010FFF">
              <w:rPr>
                <w:lang w:val="en-US"/>
              </w:rPr>
              <w:t xml:space="preserve"> </w:t>
            </w:r>
            <w:proofErr w:type="spellStart"/>
            <w:r w:rsidRPr="00010FFF">
              <w:rPr>
                <w:lang w:val="en-US"/>
              </w:rPr>
              <w:t>Anesthesiol</w:t>
            </w:r>
            <w:proofErr w:type="spellEnd"/>
            <w:r w:rsidRPr="00010FFF">
              <w:rPr>
                <w:lang w:val="en-US"/>
              </w:rPr>
              <w:t xml:space="preserve"> </w:t>
            </w:r>
            <w:proofErr w:type="spellStart"/>
            <w:r w:rsidRPr="00010FFF">
              <w:rPr>
                <w:lang w:val="en-US"/>
              </w:rPr>
              <w:t>Scand</w:t>
            </w:r>
            <w:proofErr w:type="spellEnd"/>
            <w:r w:rsidRPr="00010FFF">
              <w:rPr>
                <w:lang w:val="en-US"/>
              </w:rPr>
              <w:t xml:space="preserve"> (63): 195-199</w:t>
            </w:r>
          </w:p>
          <w:p w14:paraId="43E7BF6C" w14:textId="77777777" w:rsidR="00CF7558" w:rsidRPr="00010FFF" w:rsidRDefault="00CF7558" w:rsidP="00BB322E">
            <w:pPr>
              <w:rPr>
                <w:lang w:val="en-US"/>
              </w:rPr>
            </w:pPr>
          </w:p>
          <w:p w14:paraId="2CA769AD" w14:textId="77777777" w:rsidR="00CF7558" w:rsidRPr="00010FFF" w:rsidRDefault="00CF7558" w:rsidP="00BB322E">
            <w:pPr>
              <w:rPr>
                <w:lang w:val="en-US"/>
              </w:rPr>
            </w:pPr>
            <w:r w:rsidRPr="00010FFF">
              <w:rPr>
                <w:lang w:val="en-US"/>
              </w:rPr>
              <w:t xml:space="preserve">Gupta et al: Perioperative fluid management to enhance recovery (2016). </w:t>
            </w:r>
            <w:proofErr w:type="spellStart"/>
            <w:r w:rsidRPr="00010FFF">
              <w:rPr>
                <w:lang w:val="en-US"/>
              </w:rPr>
              <w:t>Anaesthesia</w:t>
            </w:r>
            <w:proofErr w:type="spellEnd"/>
            <w:r w:rsidRPr="00010FFF">
              <w:rPr>
                <w:lang w:val="en-US"/>
              </w:rPr>
              <w:t xml:space="preserve"> 71 (</w:t>
            </w:r>
            <w:proofErr w:type="spellStart"/>
            <w:r w:rsidRPr="00010FFF">
              <w:rPr>
                <w:lang w:val="en-US"/>
              </w:rPr>
              <w:t>suppl</w:t>
            </w:r>
            <w:proofErr w:type="spellEnd"/>
            <w:r w:rsidRPr="00010FFF">
              <w:rPr>
                <w:lang w:val="en-US"/>
              </w:rPr>
              <w:t xml:space="preserve"> 1): 40-45</w:t>
            </w:r>
          </w:p>
          <w:p w14:paraId="2D8DEAB7" w14:textId="77777777" w:rsidR="00CF7558" w:rsidRPr="00010FFF" w:rsidRDefault="00CF7558" w:rsidP="00BB322E">
            <w:pPr>
              <w:rPr>
                <w:lang w:val="en-US"/>
              </w:rPr>
            </w:pPr>
          </w:p>
          <w:p w14:paraId="3872324B" w14:textId="77777777" w:rsidR="00CF7558" w:rsidRPr="00010FFF" w:rsidRDefault="00CF7558" w:rsidP="00BB322E">
            <w:pPr>
              <w:rPr>
                <w:lang w:val="en-US"/>
              </w:rPr>
            </w:pPr>
            <w:r w:rsidRPr="00010FFF">
              <w:rPr>
                <w:lang w:val="en-US"/>
              </w:rPr>
              <w:t>Miller et al: Perioperative Fluid Therapy for major surgery (2019). Anesthesiology; 130: 825-32</w:t>
            </w:r>
          </w:p>
          <w:p w14:paraId="1000297C" w14:textId="77777777" w:rsidR="00CF7558" w:rsidRPr="00010FFF" w:rsidRDefault="00CF7558" w:rsidP="00BB322E">
            <w:pPr>
              <w:rPr>
                <w:lang w:val="en-US"/>
              </w:rPr>
            </w:pPr>
          </w:p>
          <w:p w14:paraId="71444366" w14:textId="77777777" w:rsidR="00CF7558" w:rsidRPr="00010FFF" w:rsidRDefault="00CF7558" w:rsidP="00BB322E">
            <w:pPr>
              <w:rPr>
                <w:lang w:val="en-US"/>
              </w:rPr>
            </w:pPr>
            <w:r w:rsidRPr="00010FFF">
              <w:rPr>
                <w:lang w:val="en-US"/>
              </w:rPr>
              <w:t>Maheshwari et al: Saline vs Lactated Ringer’s Solution (2020) Anesthesiology 132:614</w:t>
            </w:r>
          </w:p>
        </w:tc>
      </w:tr>
      <w:tr w:rsidR="00CF7558" w:rsidRPr="001E0BBF" w14:paraId="1CE066E8" w14:textId="77777777" w:rsidTr="00BB322E">
        <w:trPr>
          <w:trHeight w:val="1088"/>
        </w:trPr>
        <w:tc>
          <w:tcPr>
            <w:tcW w:w="1146" w:type="dxa"/>
            <w:vMerge/>
          </w:tcPr>
          <w:p w14:paraId="7743014E" w14:textId="77777777" w:rsidR="00CF7558" w:rsidRPr="00010FFF" w:rsidRDefault="00CF7558" w:rsidP="00BB322E">
            <w:pPr>
              <w:rPr>
                <w:lang w:val="en-US"/>
              </w:rPr>
            </w:pPr>
          </w:p>
        </w:tc>
        <w:tc>
          <w:tcPr>
            <w:tcW w:w="1697" w:type="dxa"/>
          </w:tcPr>
          <w:p w14:paraId="60960A2A" w14:textId="77777777" w:rsidR="00CF7558" w:rsidRPr="003B07D8" w:rsidRDefault="00CF7558" w:rsidP="00BB322E">
            <w:r w:rsidRPr="003B07D8">
              <w:rPr>
                <w:lang w:val="es-ES"/>
              </w:rPr>
              <w:t>Anestesia</w:t>
            </w:r>
          </w:p>
        </w:tc>
        <w:tc>
          <w:tcPr>
            <w:tcW w:w="6155" w:type="dxa"/>
            <w:gridSpan w:val="3"/>
          </w:tcPr>
          <w:p w14:paraId="7710DEC5" w14:textId="77777777" w:rsidR="00CF7558" w:rsidRPr="00010FFF" w:rsidRDefault="00CF7558" w:rsidP="00BB322E">
            <w:pPr>
              <w:rPr>
                <w:lang w:val="en-US"/>
              </w:rPr>
            </w:pPr>
            <w:r w:rsidRPr="00010FFF">
              <w:rPr>
                <w:lang w:val="en-US"/>
              </w:rPr>
              <w:t xml:space="preserve">Nimmo et al: Guidelines for the safe practice of total intravenous </w:t>
            </w:r>
            <w:proofErr w:type="spellStart"/>
            <w:r w:rsidRPr="00010FFF">
              <w:rPr>
                <w:lang w:val="en-US"/>
              </w:rPr>
              <w:t>anaesthesia</w:t>
            </w:r>
            <w:proofErr w:type="spellEnd"/>
            <w:r w:rsidRPr="00010FFF">
              <w:rPr>
                <w:lang w:val="en-US"/>
              </w:rPr>
              <w:t xml:space="preserve"> (2019).  </w:t>
            </w:r>
            <w:proofErr w:type="spellStart"/>
            <w:r w:rsidRPr="00010FFF">
              <w:rPr>
                <w:lang w:val="en-US"/>
              </w:rPr>
              <w:t>Anaesthesia</w:t>
            </w:r>
            <w:proofErr w:type="spellEnd"/>
            <w:r w:rsidRPr="00010FFF">
              <w:rPr>
                <w:lang w:val="en-US"/>
              </w:rPr>
              <w:t xml:space="preserve"> 74:211</w:t>
            </w:r>
          </w:p>
          <w:p w14:paraId="5D3F32E3" w14:textId="77777777" w:rsidR="00CF7558" w:rsidRPr="00010FFF" w:rsidRDefault="00CF7558" w:rsidP="00BB322E">
            <w:pPr>
              <w:rPr>
                <w:lang w:val="en-US"/>
              </w:rPr>
            </w:pPr>
          </w:p>
          <w:p w14:paraId="5C900A1A" w14:textId="77777777" w:rsidR="00CF7558" w:rsidRPr="00010FFF" w:rsidRDefault="00CF7558" w:rsidP="00BB322E">
            <w:pPr>
              <w:rPr>
                <w:lang w:val="en-US"/>
              </w:rPr>
            </w:pPr>
            <w:proofErr w:type="spellStart"/>
            <w:r w:rsidRPr="00010FFF">
              <w:rPr>
                <w:lang w:val="en-US"/>
              </w:rPr>
              <w:t>Mashour</w:t>
            </w:r>
            <w:proofErr w:type="spellEnd"/>
            <w:r w:rsidRPr="00010FFF">
              <w:rPr>
                <w:lang w:val="en-US"/>
              </w:rPr>
              <w:t xml:space="preserve"> G: Network level mechanisms of Ketamine Anesthesia (2016) Anesthesiology 125 (5):830</w:t>
            </w:r>
          </w:p>
        </w:tc>
      </w:tr>
      <w:tr w:rsidR="00CF7558" w:rsidRPr="001E0BBF" w14:paraId="620332DE" w14:textId="77777777" w:rsidTr="00BB322E">
        <w:tc>
          <w:tcPr>
            <w:tcW w:w="1146" w:type="dxa"/>
          </w:tcPr>
          <w:p w14:paraId="67D8957D" w14:textId="77777777" w:rsidR="00CF7558" w:rsidRPr="003B07D8" w:rsidRDefault="00CF7558" w:rsidP="00BB322E">
            <w:r w:rsidRPr="003B07D8">
              <w:t>Del 25 al 29 de mayo</w:t>
            </w:r>
          </w:p>
        </w:tc>
        <w:tc>
          <w:tcPr>
            <w:tcW w:w="1697" w:type="dxa"/>
          </w:tcPr>
          <w:p w14:paraId="7AEBD9FD" w14:textId="77777777" w:rsidR="00CF7558" w:rsidRPr="003B07D8" w:rsidRDefault="00CF7558" w:rsidP="00BB322E">
            <w:pPr>
              <w:rPr>
                <w:lang w:val="es-ES"/>
              </w:rPr>
            </w:pPr>
            <w:proofErr w:type="spellStart"/>
            <w:r w:rsidRPr="003B07D8">
              <w:rPr>
                <w:lang w:val="es-ES"/>
              </w:rPr>
              <w:t>Patofisiología</w:t>
            </w:r>
            <w:proofErr w:type="spellEnd"/>
            <w:r w:rsidRPr="003B07D8">
              <w:rPr>
                <w:lang w:val="es-ES"/>
              </w:rPr>
              <w:t xml:space="preserve"> de la Náusea y Vómito</w:t>
            </w:r>
          </w:p>
          <w:p w14:paraId="4516A93C" w14:textId="77777777" w:rsidR="00CF7558" w:rsidRPr="003B07D8" w:rsidRDefault="00CF7558" w:rsidP="00BB322E">
            <w:r w:rsidRPr="003B07D8">
              <w:rPr>
                <w:lang w:val="es-ES"/>
              </w:rPr>
              <w:t>Manejo de la NYVPO</w:t>
            </w:r>
          </w:p>
        </w:tc>
        <w:tc>
          <w:tcPr>
            <w:tcW w:w="6155" w:type="dxa"/>
            <w:gridSpan w:val="3"/>
          </w:tcPr>
          <w:p w14:paraId="1167330C" w14:textId="77777777" w:rsidR="00CF7558" w:rsidRPr="00010FFF" w:rsidRDefault="00CF7558" w:rsidP="00BB322E">
            <w:pPr>
              <w:rPr>
                <w:lang w:val="en-US"/>
              </w:rPr>
            </w:pPr>
            <w:r w:rsidRPr="00010FFF">
              <w:rPr>
                <w:lang w:val="en-US"/>
              </w:rPr>
              <w:t xml:space="preserve">Grape et al: Intravenous dexamethasone for prophylaxis of postoperative nausea and vomiting after administration of long-acting neuraxial opioids: a systematic review (2018). </w:t>
            </w:r>
            <w:proofErr w:type="spellStart"/>
            <w:r w:rsidRPr="00010FFF">
              <w:rPr>
                <w:lang w:val="en-US"/>
              </w:rPr>
              <w:t>Anaesthesia</w:t>
            </w:r>
            <w:proofErr w:type="spellEnd"/>
            <w:r w:rsidRPr="00010FFF">
              <w:rPr>
                <w:lang w:val="en-US"/>
              </w:rPr>
              <w:t xml:space="preserve"> 73: 480</w:t>
            </w:r>
          </w:p>
          <w:p w14:paraId="3F1E1B71" w14:textId="77777777" w:rsidR="00CF7558" w:rsidRPr="00010FFF" w:rsidRDefault="00CF7558" w:rsidP="00BB322E">
            <w:pPr>
              <w:rPr>
                <w:lang w:val="en-US"/>
              </w:rPr>
            </w:pPr>
          </w:p>
          <w:p w14:paraId="010F8DDB" w14:textId="77777777" w:rsidR="00CF7558" w:rsidRPr="00010FFF" w:rsidRDefault="00CF7558" w:rsidP="00BB322E">
            <w:pPr>
              <w:rPr>
                <w:lang w:val="en-US"/>
              </w:rPr>
            </w:pPr>
            <w:r w:rsidRPr="00010FFF">
              <w:rPr>
                <w:lang w:val="en-US"/>
              </w:rPr>
              <w:t xml:space="preserve">Horn et al: </w:t>
            </w:r>
            <w:proofErr w:type="spellStart"/>
            <w:r w:rsidRPr="00010FFF">
              <w:rPr>
                <w:lang w:val="en-US"/>
              </w:rPr>
              <w:t>Pahtophysiological</w:t>
            </w:r>
            <w:proofErr w:type="spellEnd"/>
            <w:r w:rsidRPr="00010FFF">
              <w:rPr>
                <w:lang w:val="en-US"/>
              </w:rPr>
              <w:t xml:space="preserve"> and neurochemical mechanisms of postoperative nausea and vomiting (2014) European Journal of Pharmacology 722:55-66</w:t>
            </w:r>
          </w:p>
          <w:p w14:paraId="4CC1A8D4" w14:textId="77777777" w:rsidR="00CF7558" w:rsidRPr="00010FFF" w:rsidRDefault="00CF7558" w:rsidP="00BB322E">
            <w:pPr>
              <w:rPr>
                <w:lang w:val="en-US"/>
              </w:rPr>
            </w:pPr>
          </w:p>
          <w:p w14:paraId="3C76B58B" w14:textId="77777777" w:rsidR="00CF7558" w:rsidRPr="00010FFF" w:rsidRDefault="00CF7558" w:rsidP="00BB322E">
            <w:pPr>
              <w:rPr>
                <w:lang w:val="en-US"/>
              </w:rPr>
            </w:pPr>
            <w:r w:rsidRPr="00010FFF">
              <w:rPr>
                <w:lang w:val="en-US"/>
              </w:rPr>
              <w:t>Smith &amp; Laufer: opioid induced nausea and vomiting (2014). European Journal of Pharmacology 722: 67-78</w:t>
            </w:r>
          </w:p>
          <w:p w14:paraId="311F6359" w14:textId="77777777" w:rsidR="00CF7558" w:rsidRPr="00010FFF" w:rsidRDefault="00CF7558" w:rsidP="00BB322E">
            <w:pPr>
              <w:rPr>
                <w:lang w:val="en-US"/>
              </w:rPr>
            </w:pPr>
          </w:p>
          <w:p w14:paraId="1C331C9C" w14:textId="77777777" w:rsidR="00CF7558" w:rsidRPr="00010FFF" w:rsidRDefault="00CF7558" w:rsidP="00BB322E">
            <w:pPr>
              <w:rPr>
                <w:lang w:val="en-US"/>
              </w:rPr>
            </w:pPr>
            <w:r w:rsidRPr="00010FFF">
              <w:rPr>
                <w:lang w:val="en-US"/>
              </w:rPr>
              <w:lastRenderedPageBreak/>
              <w:t>Kovac: Updates in the Management of Postoperative Nausea and Vomiting (2018). Advances in Anesthesia, 36; 81-97</w:t>
            </w:r>
          </w:p>
          <w:p w14:paraId="6FDD46E3" w14:textId="77777777" w:rsidR="00CF7558" w:rsidRPr="00010FFF" w:rsidRDefault="00CF7558" w:rsidP="00BB322E">
            <w:pPr>
              <w:rPr>
                <w:lang w:val="en-US"/>
              </w:rPr>
            </w:pPr>
          </w:p>
          <w:p w14:paraId="16F577D7" w14:textId="77777777" w:rsidR="00CF7558" w:rsidRPr="00010FFF" w:rsidRDefault="00CF7558" w:rsidP="00BB322E">
            <w:pPr>
              <w:rPr>
                <w:lang w:val="en-US"/>
              </w:rPr>
            </w:pPr>
            <w:r w:rsidRPr="00010FFF">
              <w:rPr>
                <w:lang w:val="en-US"/>
              </w:rPr>
              <w:t xml:space="preserve">Ashraf H, et al: </w:t>
            </w:r>
            <w:proofErr w:type="spellStart"/>
            <w:r w:rsidRPr="00010FFF">
              <w:rPr>
                <w:lang w:val="en-US"/>
              </w:rPr>
              <w:t>Amisulpride</w:t>
            </w:r>
            <w:proofErr w:type="spellEnd"/>
            <w:r w:rsidRPr="00010FFF">
              <w:rPr>
                <w:lang w:val="en-US"/>
              </w:rPr>
              <w:t xml:space="preserve"> for the Rescue Treatment of Postoperative Nausea or Vomiting in Patients Failing Prophylaxis(2019), Anesthesiology 130: 203</w:t>
            </w:r>
          </w:p>
        </w:tc>
      </w:tr>
      <w:tr w:rsidR="00CF7558" w:rsidRPr="003B07D8" w14:paraId="6E2EF620" w14:textId="77777777" w:rsidTr="00BB322E">
        <w:tc>
          <w:tcPr>
            <w:tcW w:w="1146" w:type="dxa"/>
          </w:tcPr>
          <w:p w14:paraId="2FC35E98" w14:textId="77777777" w:rsidR="00CF7558" w:rsidRPr="003B07D8" w:rsidRDefault="00CF7558" w:rsidP="00BB322E">
            <w:r w:rsidRPr="003B07D8">
              <w:lastRenderedPageBreak/>
              <w:t>Del 1 al 5 de junio</w:t>
            </w:r>
          </w:p>
        </w:tc>
        <w:tc>
          <w:tcPr>
            <w:tcW w:w="1697" w:type="dxa"/>
          </w:tcPr>
          <w:p w14:paraId="7510AEEE" w14:textId="77777777" w:rsidR="00CF7558" w:rsidRPr="003B07D8" w:rsidRDefault="00CF7558" w:rsidP="00BB322E">
            <w:proofErr w:type="spellStart"/>
            <w:r w:rsidRPr="003B07D8">
              <w:rPr>
                <w:lang w:val="es-ES"/>
              </w:rPr>
              <w:t>Pneumoperitoneo</w:t>
            </w:r>
            <w:proofErr w:type="spellEnd"/>
          </w:p>
        </w:tc>
        <w:tc>
          <w:tcPr>
            <w:tcW w:w="2092" w:type="dxa"/>
          </w:tcPr>
          <w:p w14:paraId="1C13C5C4" w14:textId="77777777" w:rsidR="00CF7558" w:rsidRPr="00BA0E1E" w:rsidRDefault="00CF7558" w:rsidP="00BB322E">
            <w:pPr>
              <w:rPr>
                <w:lang w:val="en-US"/>
              </w:rPr>
            </w:pPr>
            <w:proofErr w:type="spellStart"/>
            <w:r w:rsidRPr="00BA0E1E">
              <w:rPr>
                <w:lang w:val="en-US"/>
              </w:rPr>
              <w:t>Skytioti</w:t>
            </w:r>
            <w:proofErr w:type="spellEnd"/>
            <w:r w:rsidRPr="00BA0E1E">
              <w:rPr>
                <w:lang w:val="en-US"/>
              </w:rPr>
              <w:t xml:space="preserve"> et al: Internal Carotid Artery Blood Flow Response to Anesthesia, pneumoperitoneum, and head-up tilt  during laparoscopic cholecystectomy (2019) Anesthesiology 131:512</w:t>
            </w:r>
          </w:p>
        </w:tc>
        <w:tc>
          <w:tcPr>
            <w:tcW w:w="2114" w:type="dxa"/>
          </w:tcPr>
          <w:p w14:paraId="3D96B9DC" w14:textId="77777777" w:rsidR="00CF7558" w:rsidRPr="003B07D8" w:rsidRDefault="00CF7558" w:rsidP="00BB322E">
            <w:r w:rsidRPr="003B07D8">
              <w:rPr>
                <w:lang w:val="es-ES"/>
              </w:rPr>
              <w:t>Hipotermia</w:t>
            </w:r>
          </w:p>
        </w:tc>
        <w:tc>
          <w:tcPr>
            <w:tcW w:w="1949" w:type="dxa"/>
          </w:tcPr>
          <w:p w14:paraId="5A64F59A" w14:textId="77777777" w:rsidR="00CF7558" w:rsidRPr="003B07D8" w:rsidRDefault="00CF7558" w:rsidP="00BB322E">
            <w:proofErr w:type="spellStart"/>
            <w:r w:rsidRPr="00BA0E1E">
              <w:rPr>
                <w:lang w:val="en-US"/>
              </w:rPr>
              <w:t>Cobas</w:t>
            </w:r>
            <w:proofErr w:type="spellEnd"/>
            <w:r w:rsidRPr="00BA0E1E">
              <w:rPr>
                <w:lang w:val="en-US"/>
              </w:rPr>
              <w:t xml:space="preserve"> &amp; Vera: Hypothermia Updates on Risks and Therapeutic and Prophylactic Applications, 2017. </w:t>
            </w:r>
            <w:r w:rsidRPr="003B07D8">
              <w:t>35; 25-45</w:t>
            </w:r>
          </w:p>
        </w:tc>
      </w:tr>
      <w:tr w:rsidR="00CF7558" w:rsidRPr="003B07D8" w14:paraId="68CA3902" w14:textId="77777777" w:rsidTr="00BB322E">
        <w:tc>
          <w:tcPr>
            <w:tcW w:w="1146" w:type="dxa"/>
          </w:tcPr>
          <w:p w14:paraId="1AA51A05" w14:textId="77777777" w:rsidR="00CF7558" w:rsidRPr="003B07D8" w:rsidRDefault="00CF7558" w:rsidP="00BB322E"/>
        </w:tc>
        <w:tc>
          <w:tcPr>
            <w:tcW w:w="1697" w:type="dxa"/>
          </w:tcPr>
          <w:p w14:paraId="4AE3F6FA" w14:textId="77777777" w:rsidR="00CF7558" w:rsidRPr="003B07D8" w:rsidRDefault="00CF7558" w:rsidP="00BB322E"/>
        </w:tc>
        <w:tc>
          <w:tcPr>
            <w:tcW w:w="2092" w:type="dxa"/>
          </w:tcPr>
          <w:p w14:paraId="2686A166" w14:textId="77777777" w:rsidR="00CF7558" w:rsidRPr="003B07D8" w:rsidRDefault="00CF7558" w:rsidP="00BB322E"/>
        </w:tc>
        <w:tc>
          <w:tcPr>
            <w:tcW w:w="2114" w:type="dxa"/>
          </w:tcPr>
          <w:p w14:paraId="15EA91F6" w14:textId="77777777" w:rsidR="00CF7558" w:rsidRPr="003B07D8" w:rsidRDefault="00CF7558" w:rsidP="00BB322E"/>
        </w:tc>
        <w:tc>
          <w:tcPr>
            <w:tcW w:w="1949" w:type="dxa"/>
          </w:tcPr>
          <w:p w14:paraId="62EE3DEB" w14:textId="77777777" w:rsidR="00CF7558" w:rsidRPr="003B07D8" w:rsidRDefault="00CF7558" w:rsidP="00BB322E"/>
        </w:tc>
      </w:tr>
      <w:tr w:rsidR="00CF7558" w:rsidRPr="003B07D8" w14:paraId="3E64B98F" w14:textId="77777777" w:rsidTr="00BB322E">
        <w:tc>
          <w:tcPr>
            <w:tcW w:w="1146" w:type="dxa"/>
            <w:vMerge w:val="restart"/>
          </w:tcPr>
          <w:p w14:paraId="30F9FD5C" w14:textId="77777777" w:rsidR="00CF7558" w:rsidRPr="003B07D8" w:rsidRDefault="00CF7558" w:rsidP="00BB322E">
            <w:r w:rsidRPr="003B07D8">
              <w:t>Del 8 al 23 de junio</w:t>
            </w:r>
          </w:p>
        </w:tc>
        <w:tc>
          <w:tcPr>
            <w:tcW w:w="1697" w:type="dxa"/>
          </w:tcPr>
          <w:p w14:paraId="01798107" w14:textId="77777777" w:rsidR="00CF7558" w:rsidRPr="003B07D8" w:rsidRDefault="00CF7558" w:rsidP="00BB322E">
            <w:r w:rsidRPr="003B07D8">
              <w:rPr>
                <w:lang w:val="es-ES"/>
              </w:rPr>
              <w:t>Fisiología cardiovascular</w:t>
            </w:r>
          </w:p>
        </w:tc>
        <w:tc>
          <w:tcPr>
            <w:tcW w:w="6155" w:type="dxa"/>
            <w:gridSpan w:val="3"/>
          </w:tcPr>
          <w:p w14:paraId="2D578B69" w14:textId="77777777" w:rsidR="00CF7558" w:rsidRPr="00BA0E1E" w:rsidRDefault="00CF7558" w:rsidP="00BB322E">
            <w:pPr>
              <w:rPr>
                <w:lang w:val="en-US"/>
              </w:rPr>
            </w:pPr>
            <w:r w:rsidRPr="00BA0E1E">
              <w:rPr>
                <w:lang w:val="en-US"/>
              </w:rPr>
              <w:t>212. Excitation contraction coupling and mechanisms of cardiac arrythmias</w:t>
            </w:r>
          </w:p>
          <w:p w14:paraId="128C18E2" w14:textId="77777777" w:rsidR="00CF7558" w:rsidRPr="00BA0E1E" w:rsidRDefault="00CF7558" w:rsidP="00BB322E">
            <w:pPr>
              <w:rPr>
                <w:lang w:val="en-US"/>
              </w:rPr>
            </w:pPr>
          </w:p>
          <w:p w14:paraId="23A35DFF" w14:textId="77777777" w:rsidR="00CF7558" w:rsidRPr="00BA0E1E" w:rsidRDefault="00CF7558" w:rsidP="00BB322E">
            <w:pPr>
              <w:rPr>
                <w:lang w:val="en-US"/>
              </w:rPr>
            </w:pPr>
            <w:r w:rsidRPr="00BA0E1E">
              <w:rPr>
                <w:lang w:val="en-US"/>
              </w:rPr>
              <w:t>402. Renin Angiotensin System. The good, bad and ugly</w:t>
            </w:r>
          </w:p>
          <w:p w14:paraId="4D59D132" w14:textId="77777777" w:rsidR="00CF7558" w:rsidRPr="00BA0E1E" w:rsidRDefault="00CF7558" w:rsidP="00BB322E">
            <w:pPr>
              <w:rPr>
                <w:lang w:val="en-US"/>
              </w:rPr>
            </w:pPr>
            <w:r w:rsidRPr="00BA0E1E">
              <w:rPr>
                <w:lang w:val="en-US"/>
              </w:rPr>
              <w:t>Charlton &amp; Thompson: Drugs acting on the heart (2015). Anesthesia and Intensive Care: 16; 227</w:t>
            </w:r>
          </w:p>
          <w:p w14:paraId="09BB4D49" w14:textId="77777777" w:rsidR="00CF7558" w:rsidRPr="00BA0E1E" w:rsidRDefault="00CF7558" w:rsidP="00BB322E">
            <w:pPr>
              <w:rPr>
                <w:lang w:val="en-US"/>
              </w:rPr>
            </w:pPr>
          </w:p>
          <w:p w14:paraId="7190AAB4" w14:textId="77777777" w:rsidR="00CF7558" w:rsidRPr="00BA0E1E" w:rsidRDefault="00CF7558" w:rsidP="00BB322E">
            <w:pPr>
              <w:rPr>
                <w:lang w:val="en-US"/>
              </w:rPr>
            </w:pPr>
            <w:r w:rsidRPr="00BA0E1E">
              <w:rPr>
                <w:lang w:val="en-US"/>
              </w:rPr>
              <w:t>Kudo &amp; Thompson: Drugs acting on the heart: Heart failure and coronary insufficiency. 16 (5); 237</w:t>
            </w:r>
          </w:p>
          <w:p w14:paraId="55F1BCA4" w14:textId="77777777" w:rsidR="00CF7558" w:rsidRPr="00BA0E1E" w:rsidRDefault="00CF7558" w:rsidP="00BB322E">
            <w:pPr>
              <w:rPr>
                <w:lang w:val="en-US"/>
              </w:rPr>
            </w:pPr>
          </w:p>
          <w:p w14:paraId="35DEC628" w14:textId="77777777" w:rsidR="00CF7558" w:rsidRPr="003B07D8" w:rsidRDefault="00CF7558" w:rsidP="00BB322E">
            <w:r w:rsidRPr="00BA0E1E">
              <w:rPr>
                <w:lang w:val="en-US"/>
              </w:rPr>
              <w:t>Hebbes C &amp; Thompson J: Drugs acting on the heart: Anti-</w:t>
            </w:r>
            <w:proofErr w:type="spellStart"/>
            <w:r w:rsidRPr="00BA0E1E">
              <w:rPr>
                <w:lang w:val="en-US"/>
              </w:rPr>
              <w:t>arrhythmics</w:t>
            </w:r>
            <w:proofErr w:type="spellEnd"/>
            <w:r w:rsidRPr="00BA0E1E">
              <w:rPr>
                <w:lang w:val="en-US"/>
              </w:rPr>
              <w:t xml:space="preserve"> (2015). </w:t>
            </w:r>
            <w:proofErr w:type="spellStart"/>
            <w:r w:rsidRPr="003B07D8">
              <w:t>Anaesthesia</w:t>
            </w:r>
            <w:proofErr w:type="spellEnd"/>
            <w:r w:rsidRPr="003B07D8">
              <w:t xml:space="preserve"> and </w:t>
            </w:r>
            <w:proofErr w:type="spellStart"/>
            <w:r w:rsidRPr="003B07D8">
              <w:t>Intensive</w:t>
            </w:r>
            <w:proofErr w:type="spellEnd"/>
            <w:r w:rsidRPr="003B07D8">
              <w:t xml:space="preserve"> </w:t>
            </w:r>
            <w:proofErr w:type="spellStart"/>
            <w:r w:rsidRPr="003B07D8">
              <w:t>Care</w:t>
            </w:r>
            <w:proofErr w:type="spellEnd"/>
            <w:r w:rsidRPr="003B07D8">
              <w:t xml:space="preserve"> Medicine 16 (5): 232</w:t>
            </w:r>
          </w:p>
        </w:tc>
      </w:tr>
      <w:tr w:rsidR="00CF7558" w:rsidRPr="003B07D8" w14:paraId="6173A7ED" w14:textId="77777777" w:rsidTr="00BB322E">
        <w:tc>
          <w:tcPr>
            <w:tcW w:w="1146" w:type="dxa"/>
            <w:vMerge/>
          </w:tcPr>
          <w:p w14:paraId="392F724D" w14:textId="77777777" w:rsidR="00CF7558" w:rsidRPr="003B07D8" w:rsidRDefault="00CF7558" w:rsidP="00BB322E"/>
        </w:tc>
        <w:tc>
          <w:tcPr>
            <w:tcW w:w="1697" w:type="dxa"/>
          </w:tcPr>
          <w:p w14:paraId="6C40B528" w14:textId="77777777" w:rsidR="00CF7558" w:rsidRPr="003B07D8" w:rsidRDefault="00CF7558" w:rsidP="00BB322E">
            <w:pPr>
              <w:rPr>
                <w:lang w:val="es-ES"/>
              </w:rPr>
            </w:pPr>
            <w:r w:rsidRPr="003B07D8">
              <w:rPr>
                <w:lang w:val="es-ES"/>
              </w:rPr>
              <w:t xml:space="preserve">Hipertensión pulmonar e hipotensión </w:t>
            </w:r>
            <w:proofErr w:type="spellStart"/>
            <w:r w:rsidRPr="003B07D8">
              <w:rPr>
                <w:lang w:val="es-ES"/>
              </w:rPr>
              <w:t>transoperatoria</w:t>
            </w:r>
            <w:proofErr w:type="spellEnd"/>
          </w:p>
        </w:tc>
        <w:tc>
          <w:tcPr>
            <w:tcW w:w="6155" w:type="dxa"/>
            <w:gridSpan w:val="3"/>
          </w:tcPr>
          <w:p w14:paraId="0972C0C9" w14:textId="77777777" w:rsidR="00CF7558" w:rsidRPr="00BA0E1E" w:rsidRDefault="00CF7558" w:rsidP="00BB322E">
            <w:pPr>
              <w:rPr>
                <w:lang w:val="en-US"/>
              </w:rPr>
            </w:pPr>
            <w:r w:rsidRPr="00BA0E1E">
              <w:rPr>
                <w:lang w:val="en-US"/>
              </w:rPr>
              <w:t xml:space="preserve">217. Perioperative Management of the pulmonary hypertension patient during non-cardiac surgery </w:t>
            </w:r>
          </w:p>
          <w:p w14:paraId="125A9F3C" w14:textId="77777777" w:rsidR="00CF7558" w:rsidRPr="00BA0E1E" w:rsidRDefault="00CF7558" w:rsidP="00BB322E">
            <w:pPr>
              <w:rPr>
                <w:lang w:val="en-US"/>
              </w:rPr>
            </w:pPr>
          </w:p>
          <w:p w14:paraId="399B8DD3" w14:textId="77777777" w:rsidR="00CF7558" w:rsidRPr="00BA0E1E" w:rsidRDefault="00CF7558" w:rsidP="00BB322E">
            <w:pPr>
              <w:rPr>
                <w:lang w:val="en-US"/>
              </w:rPr>
            </w:pPr>
            <w:r w:rsidRPr="00BA0E1E">
              <w:rPr>
                <w:lang w:val="en-US"/>
              </w:rPr>
              <w:t>McGlothlin et al: Anesthesia and Pulmonary Hypertension (2012) Progress in Cardiovascular Diseases, 55:199</w:t>
            </w:r>
          </w:p>
          <w:p w14:paraId="1F9CA701" w14:textId="77777777" w:rsidR="00CF7558" w:rsidRPr="00BA0E1E" w:rsidRDefault="00CF7558" w:rsidP="00BB322E">
            <w:pPr>
              <w:rPr>
                <w:lang w:val="en-US"/>
              </w:rPr>
            </w:pPr>
          </w:p>
          <w:p w14:paraId="57BF928D" w14:textId="77777777" w:rsidR="00CF7558" w:rsidRPr="00BA0E1E" w:rsidRDefault="00CF7558" w:rsidP="00BB322E">
            <w:pPr>
              <w:rPr>
                <w:lang w:val="en-US"/>
              </w:rPr>
            </w:pPr>
            <w:r w:rsidRPr="00BA0E1E">
              <w:rPr>
                <w:lang w:val="en-US"/>
              </w:rPr>
              <w:t>313 Intraoperative Hypotension and Postoperative adverse events. What you need to know and what can you do about that</w:t>
            </w:r>
          </w:p>
          <w:p w14:paraId="6B66061C" w14:textId="77777777" w:rsidR="00CF7558" w:rsidRPr="00BA0E1E" w:rsidRDefault="00CF7558" w:rsidP="00BB322E">
            <w:pPr>
              <w:rPr>
                <w:lang w:val="en-US"/>
              </w:rPr>
            </w:pPr>
          </w:p>
          <w:p w14:paraId="440546AD" w14:textId="77777777" w:rsidR="00CF7558" w:rsidRPr="00BA0E1E" w:rsidRDefault="00CF7558" w:rsidP="00BB322E">
            <w:pPr>
              <w:rPr>
                <w:lang w:val="en-US"/>
              </w:rPr>
            </w:pPr>
            <w:proofErr w:type="spellStart"/>
            <w:r w:rsidRPr="00BA0E1E">
              <w:rPr>
                <w:lang w:val="en-US"/>
              </w:rPr>
              <w:t>Packiasabaptathy</w:t>
            </w:r>
            <w:proofErr w:type="spellEnd"/>
            <w:r w:rsidRPr="00BA0E1E">
              <w:rPr>
                <w:lang w:val="en-US"/>
              </w:rPr>
              <w:t xml:space="preserve"> et al (2018): Optimal Perioperative Blood Pressure Management. Advances in Anesthesia 36: 67-79</w:t>
            </w:r>
          </w:p>
          <w:p w14:paraId="197520E9" w14:textId="77777777" w:rsidR="00CF7558" w:rsidRPr="00BA0E1E" w:rsidRDefault="00CF7558" w:rsidP="00BB322E">
            <w:pPr>
              <w:rPr>
                <w:lang w:val="en-US"/>
              </w:rPr>
            </w:pPr>
          </w:p>
          <w:p w14:paraId="3D7C37C0" w14:textId="77777777" w:rsidR="00CF7558" w:rsidRPr="003B07D8" w:rsidRDefault="00CF7558" w:rsidP="00BB322E">
            <w:proofErr w:type="spellStart"/>
            <w:r w:rsidRPr="00BA0E1E">
              <w:rPr>
                <w:lang w:val="en-US"/>
              </w:rPr>
              <w:t>Hasanin</w:t>
            </w:r>
            <w:proofErr w:type="spellEnd"/>
            <w:r w:rsidRPr="00BA0E1E">
              <w:rPr>
                <w:lang w:val="en-US"/>
              </w:rPr>
              <w:t xml:space="preserve"> et al: Norepinephrine Infusion for Preventing </w:t>
            </w:r>
            <w:proofErr w:type="spellStart"/>
            <w:r w:rsidRPr="00BA0E1E">
              <w:rPr>
                <w:lang w:val="en-US"/>
              </w:rPr>
              <w:t>Postspinal</w:t>
            </w:r>
            <w:proofErr w:type="spellEnd"/>
            <w:r w:rsidRPr="00BA0E1E">
              <w:rPr>
                <w:lang w:val="en-US"/>
              </w:rPr>
              <w:t xml:space="preserve"> Anesthesia Hypotension during Cesarean Delivery (2019). </w:t>
            </w:r>
            <w:proofErr w:type="spellStart"/>
            <w:r w:rsidRPr="003B07D8">
              <w:t>Anesthesiology</w:t>
            </w:r>
            <w:proofErr w:type="spellEnd"/>
            <w:r w:rsidRPr="003B07D8">
              <w:t xml:space="preserve"> 130:55</w:t>
            </w:r>
          </w:p>
        </w:tc>
      </w:tr>
      <w:tr w:rsidR="00CF7558" w:rsidRPr="001E0BBF" w14:paraId="0D26EADE" w14:textId="77777777" w:rsidTr="00BB322E">
        <w:tc>
          <w:tcPr>
            <w:tcW w:w="1146" w:type="dxa"/>
            <w:vMerge/>
          </w:tcPr>
          <w:p w14:paraId="2CFE0D82" w14:textId="77777777" w:rsidR="00CF7558" w:rsidRPr="003B07D8" w:rsidRDefault="00CF7558" w:rsidP="00BB322E"/>
        </w:tc>
        <w:tc>
          <w:tcPr>
            <w:tcW w:w="1697" w:type="dxa"/>
          </w:tcPr>
          <w:p w14:paraId="295908F9" w14:textId="77777777" w:rsidR="00CF7558" w:rsidRPr="003B07D8" w:rsidRDefault="00CF7558" w:rsidP="00BB322E">
            <w:pPr>
              <w:rPr>
                <w:lang w:val="es-ES"/>
              </w:rPr>
            </w:pPr>
            <w:r w:rsidRPr="003B07D8">
              <w:rPr>
                <w:lang w:val="es-ES"/>
              </w:rPr>
              <w:t xml:space="preserve">Desfibriladores y </w:t>
            </w:r>
            <w:proofErr w:type="spellStart"/>
            <w:r w:rsidRPr="003B07D8">
              <w:rPr>
                <w:lang w:val="es-ES"/>
              </w:rPr>
              <w:t>cardioversores</w:t>
            </w:r>
            <w:proofErr w:type="spellEnd"/>
            <w:r w:rsidRPr="003B07D8">
              <w:rPr>
                <w:lang w:val="es-ES"/>
              </w:rPr>
              <w:t xml:space="preserve"> en anestesia</w:t>
            </w:r>
          </w:p>
        </w:tc>
        <w:tc>
          <w:tcPr>
            <w:tcW w:w="6155" w:type="dxa"/>
            <w:gridSpan w:val="3"/>
          </w:tcPr>
          <w:p w14:paraId="57B9FCA4" w14:textId="77777777" w:rsidR="00CF7558" w:rsidRPr="00BA0E1E" w:rsidRDefault="00CF7558" w:rsidP="00BB322E">
            <w:pPr>
              <w:rPr>
                <w:lang w:val="en-US"/>
              </w:rPr>
            </w:pPr>
            <w:r w:rsidRPr="00BA0E1E">
              <w:rPr>
                <w:lang w:val="en-US"/>
              </w:rPr>
              <w:t xml:space="preserve">Braga &amp; Cooper: Physical principles of defibrillators (2015). Anesthesia and Intensive Care Med. </w:t>
            </w:r>
          </w:p>
          <w:p w14:paraId="151E04A9" w14:textId="77777777" w:rsidR="00CF7558" w:rsidRPr="00BA0E1E" w:rsidRDefault="00CF7558" w:rsidP="00BB322E">
            <w:pPr>
              <w:rPr>
                <w:lang w:val="en-US"/>
              </w:rPr>
            </w:pPr>
          </w:p>
          <w:p w14:paraId="3BA57C25" w14:textId="77777777" w:rsidR="00CF7558" w:rsidRPr="00BA0E1E" w:rsidRDefault="00CF7558" w:rsidP="00BB322E">
            <w:pPr>
              <w:rPr>
                <w:lang w:val="en-US"/>
              </w:rPr>
            </w:pPr>
            <w:r w:rsidRPr="00BA0E1E">
              <w:rPr>
                <w:lang w:val="en-US"/>
              </w:rPr>
              <w:t>316. Updates on Pacemakers and ICDs for Anesthesiologists</w:t>
            </w:r>
          </w:p>
          <w:p w14:paraId="56986C7C" w14:textId="77777777" w:rsidR="00CF7558" w:rsidRPr="00BA0E1E" w:rsidRDefault="00CF7558" w:rsidP="00BB322E">
            <w:pPr>
              <w:rPr>
                <w:lang w:val="en-US"/>
              </w:rPr>
            </w:pPr>
          </w:p>
          <w:p w14:paraId="3086B11B" w14:textId="77777777" w:rsidR="00CF7558" w:rsidRPr="00BA0E1E" w:rsidRDefault="00CF7558" w:rsidP="00BB322E">
            <w:pPr>
              <w:rPr>
                <w:lang w:val="en-US"/>
              </w:rPr>
            </w:pPr>
            <w:r w:rsidRPr="00BA0E1E">
              <w:rPr>
                <w:lang w:val="en-US"/>
              </w:rPr>
              <w:t xml:space="preserve">Schulman &amp; </w:t>
            </w:r>
            <w:proofErr w:type="spellStart"/>
            <w:r w:rsidRPr="00BA0E1E">
              <w:rPr>
                <w:lang w:val="en-US"/>
              </w:rPr>
              <w:t>Rozner</w:t>
            </w:r>
            <w:proofErr w:type="spellEnd"/>
            <w:r w:rsidRPr="00BA0E1E">
              <w:rPr>
                <w:lang w:val="en-US"/>
              </w:rPr>
              <w:t xml:space="preserve"> (2016): The perioperative Management of Implantable Pacemakers and Cardioverter- Defibrillators. Advances in Anesthesia 34; 117-141</w:t>
            </w:r>
          </w:p>
          <w:p w14:paraId="3A452D67" w14:textId="77777777" w:rsidR="00CF7558" w:rsidRPr="00BA0E1E" w:rsidRDefault="00CF7558" w:rsidP="00BB322E">
            <w:pPr>
              <w:rPr>
                <w:lang w:val="en-US"/>
              </w:rPr>
            </w:pPr>
          </w:p>
          <w:p w14:paraId="0AEBA508" w14:textId="77777777" w:rsidR="00CF7558" w:rsidRPr="00BA0E1E" w:rsidRDefault="00CF7558" w:rsidP="00BB322E">
            <w:pPr>
              <w:rPr>
                <w:lang w:val="en-US"/>
              </w:rPr>
            </w:pPr>
            <w:r w:rsidRPr="00BA0E1E">
              <w:rPr>
                <w:lang w:val="en-US"/>
              </w:rPr>
              <w:t>Schulman et al: Electromagnetic Interference with Protocolized Electrosurgery Dispersive Electrode positioning in Patients with ICD (2019) Anesthesiology 130: 530-40</w:t>
            </w:r>
          </w:p>
        </w:tc>
      </w:tr>
      <w:tr w:rsidR="00CF7558" w:rsidRPr="001E0BBF" w14:paraId="329EF99A" w14:textId="77777777" w:rsidTr="00BB322E">
        <w:tc>
          <w:tcPr>
            <w:tcW w:w="1146" w:type="dxa"/>
            <w:vMerge/>
          </w:tcPr>
          <w:p w14:paraId="290CFAA7" w14:textId="77777777" w:rsidR="00CF7558" w:rsidRPr="00BA0E1E" w:rsidRDefault="00CF7558" w:rsidP="00BB322E">
            <w:pPr>
              <w:rPr>
                <w:lang w:val="en-US"/>
              </w:rPr>
            </w:pPr>
          </w:p>
        </w:tc>
        <w:tc>
          <w:tcPr>
            <w:tcW w:w="1697" w:type="dxa"/>
          </w:tcPr>
          <w:p w14:paraId="71F88E64" w14:textId="77777777" w:rsidR="00CF7558" w:rsidRPr="003B07D8" w:rsidRDefault="00CF7558" w:rsidP="00BB322E">
            <w:pPr>
              <w:rPr>
                <w:lang w:val="es-ES"/>
              </w:rPr>
            </w:pPr>
            <w:r w:rsidRPr="003B07D8">
              <w:rPr>
                <w:lang w:val="es-ES"/>
              </w:rPr>
              <w:t>Manejo perioperatorio del paciente cardiópata para cirugía no cardiaca</w:t>
            </w:r>
          </w:p>
        </w:tc>
        <w:tc>
          <w:tcPr>
            <w:tcW w:w="6155" w:type="dxa"/>
            <w:gridSpan w:val="3"/>
          </w:tcPr>
          <w:p w14:paraId="677B753B" w14:textId="77777777" w:rsidR="00CF7558" w:rsidRPr="00BA0E1E" w:rsidRDefault="00CF7558" w:rsidP="00BB322E">
            <w:pPr>
              <w:rPr>
                <w:lang w:val="en-US"/>
              </w:rPr>
            </w:pPr>
            <w:r w:rsidRPr="00BA0E1E">
              <w:rPr>
                <w:lang w:val="en-US"/>
              </w:rPr>
              <w:t>109. Focused updates on perioperative care of the cardiac patient undergoing noncardiac surgery</w:t>
            </w:r>
          </w:p>
          <w:p w14:paraId="064D4FA6" w14:textId="77777777" w:rsidR="00CF7558" w:rsidRPr="00BA0E1E" w:rsidRDefault="00CF7558" w:rsidP="00BB322E">
            <w:pPr>
              <w:rPr>
                <w:lang w:val="en-US"/>
              </w:rPr>
            </w:pPr>
          </w:p>
          <w:p w14:paraId="5EF54667" w14:textId="77777777" w:rsidR="00CF7558" w:rsidRPr="00BA0E1E" w:rsidRDefault="00CF7558" w:rsidP="00BB322E">
            <w:pPr>
              <w:rPr>
                <w:lang w:val="en-US"/>
              </w:rPr>
            </w:pPr>
            <w:r w:rsidRPr="00BA0E1E">
              <w:rPr>
                <w:lang w:val="en-US"/>
              </w:rPr>
              <w:t>318 Perioperative Myocardial Injury</w:t>
            </w:r>
          </w:p>
          <w:p w14:paraId="029AD8FB" w14:textId="77777777" w:rsidR="00CF7558" w:rsidRPr="00BA0E1E" w:rsidRDefault="00CF7558" w:rsidP="00BB322E">
            <w:pPr>
              <w:rPr>
                <w:lang w:val="en-US"/>
              </w:rPr>
            </w:pPr>
          </w:p>
          <w:p w14:paraId="0982B675" w14:textId="77777777" w:rsidR="00CF7558" w:rsidRPr="00BA0E1E" w:rsidRDefault="00CF7558" w:rsidP="00BB322E">
            <w:pPr>
              <w:rPr>
                <w:lang w:val="en-US"/>
              </w:rPr>
            </w:pPr>
            <w:r w:rsidRPr="00BA0E1E">
              <w:rPr>
                <w:lang w:val="en-US"/>
              </w:rPr>
              <w:t xml:space="preserve">Wong &amp; Irwin: Perioperative cardiac protection for non-cardiac surgery (2016) </w:t>
            </w:r>
            <w:proofErr w:type="spellStart"/>
            <w:r w:rsidRPr="00BA0E1E">
              <w:rPr>
                <w:lang w:val="en-US"/>
              </w:rPr>
              <w:t>Anaesthesia</w:t>
            </w:r>
            <w:proofErr w:type="spellEnd"/>
            <w:r w:rsidRPr="00BA0E1E">
              <w:rPr>
                <w:lang w:val="en-US"/>
              </w:rPr>
              <w:t xml:space="preserve"> 71 (</w:t>
            </w:r>
            <w:proofErr w:type="spellStart"/>
            <w:r w:rsidRPr="00BA0E1E">
              <w:rPr>
                <w:lang w:val="en-US"/>
              </w:rPr>
              <w:t>suppl</w:t>
            </w:r>
            <w:proofErr w:type="spellEnd"/>
            <w:r w:rsidRPr="00BA0E1E">
              <w:rPr>
                <w:lang w:val="en-US"/>
              </w:rPr>
              <w:t xml:space="preserve"> 1): 29-39</w:t>
            </w:r>
          </w:p>
          <w:p w14:paraId="769E4C7E" w14:textId="77777777" w:rsidR="00CF7558" w:rsidRPr="00BA0E1E" w:rsidRDefault="00CF7558" w:rsidP="00BB322E">
            <w:pPr>
              <w:rPr>
                <w:lang w:val="en-US"/>
              </w:rPr>
            </w:pPr>
          </w:p>
          <w:p w14:paraId="31E97221" w14:textId="77777777" w:rsidR="00CF7558" w:rsidRPr="00BA0E1E" w:rsidRDefault="00CF7558" w:rsidP="00BB322E">
            <w:pPr>
              <w:rPr>
                <w:lang w:val="en-US"/>
              </w:rPr>
            </w:pPr>
            <w:r w:rsidRPr="00BA0E1E">
              <w:rPr>
                <w:lang w:val="en-US"/>
              </w:rPr>
              <w:t xml:space="preserve">Lee et al: Preoperative cardiac optimization a directed review (2019) </w:t>
            </w:r>
            <w:proofErr w:type="spellStart"/>
            <w:r w:rsidRPr="00BA0E1E">
              <w:rPr>
                <w:lang w:val="en-US"/>
              </w:rPr>
              <w:t>Anaesthesia</w:t>
            </w:r>
            <w:proofErr w:type="spellEnd"/>
            <w:r w:rsidRPr="00BA0E1E">
              <w:rPr>
                <w:lang w:val="en-US"/>
              </w:rPr>
              <w:t xml:space="preserve"> 74 (</w:t>
            </w:r>
            <w:proofErr w:type="spellStart"/>
            <w:r w:rsidRPr="00BA0E1E">
              <w:rPr>
                <w:lang w:val="en-US"/>
              </w:rPr>
              <w:t>suppl</w:t>
            </w:r>
            <w:proofErr w:type="spellEnd"/>
            <w:r w:rsidRPr="00BA0E1E">
              <w:rPr>
                <w:lang w:val="en-US"/>
              </w:rPr>
              <w:t xml:space="preserve"> 1): 67-79</w:t>
            </w:r>
          </w:p>
          <w:p w14:paraId="63CC29FD" w14:textId="77777777" w:rsidR="00CF7558" w:rsidRPr="00BA0E1E" w:rsidRDefault="00CF7558" w:rsidP="00BB322E">
            <w:pPr>
              <w:rPr>
                <w:lang w:val="en-US"/>
              </w:rPr>
            </w:pPr>
          </w:p>
          <w:p w14:paraId="2A73AC1F" w14:textId="77777777" w:rsidR="00CF7558" w:rsidRPr="00BA0E1E" w:rsidRDefault="00CF7558" w:rsidP="00BB322E">
            <w:pPr>
              <w:rPr>
                <w:lang w:val="en-US"/>
              </w:rPr>
            </w:pPr>
            <w:r w:rsidRPr="00BA0E1E">
              <w:rPr>
                <w:lang w:val="en-US"/>
              </w:rPr>
              <w:t xml:space="preserve">Sellers et al: Cardiovascular complications after non-cardiac </w:t>
            </w:r>
            <w:proofErr w:type="spellStart"/>
            <w:r w:rsidRPr="00BA0E1E">
              <w:rPr>
                <w:lang w:val="en-US"/>
              </w:rPr>
              <w:t>sugery</w:t>
            </w:r>
            <w:proofErr w:type="spellEnd"/>
            <w:r w:rsidRPr="00BA0E1E">
              <w:rPr>
                <w:lang w:val="en-US"/>
              </w:rPr>
              <w:t xml:space="preserve"> (2018) 73 (</w:t>
            </w:r>
            <w:proofErr w:type="spellStart"/>
            <w:r w:rsidRPr="00BA0E1E">
              <w:rPr>
                <w:lang w:val="en-US"/>
              </w:rPr>
              <w:t>suppl</w:t>
            </w:r>
            <w:proofErr w:type="spellEnd"/>
            <w:r w:rsidRPr="00BA0E1E">
              <w:rPr>
                <w:lang w:val="en-US"/>
              </w:rPr>
              <w:t xml:space="preserve"> 1): 34-42</w:t>
            </w:r>
          </w:p>
        </w:tc>
      </w:tr>
      <w:tr w:rsidR="00CF7558" w:rsidRPr="003B07D8" w14:paraId="75F8FC05" w14:textId="77777777" w:rsidTr="00BB322E">
        <w:tc>
          <w:tcPr>
            <w:tcW w:w="1146" w:type="dxa"/>
            <w:vMerge/>
          </w:tcPr>
          <w:p w14:paraId="17DA68B5" w14:textId="77777777" w:rsidR="00CF7558" w:rsidRPr="00BA0E1E" w:rsidRDefault="00CF7558" w:rsidP="00BB322E">
            <w:pPr>
              <w:rPr>
                <w:lang w:val="en-US"/>
              </w:rPr>
            </w:pPr>
          </w:p>
        </w:tc>
        <w:tc>
          <w:tcPr>
            <w:tcW w:w="1697" w:type="dxa"/>
          </w:tcPr>
          <w:p w14:paraId="30EFA07A" w14:textId="77777777" w:rsidR="00CF7558" w:rsidRPr="003B07D8" w:rsidRDefault="00CF7558" w:rsidP="00BB322E">
            <w:pPr>
              <w:rPr>
                <w:lang w:val="es-ES"/>
              </w:rPr>
            </w:pPr>
            <w:r w:rsidRPr="003B07D8">
              <w:rPr>
                <w:lang w:val="es-ES"/>
              </w:rPr>
              <w:t>Monitorización invasiva: líneas centrales y arteriales</w:t>
            </w:r>
          </w:p>
        </w:tc>
        <w:tc>
          <w:tcPr>
            <w:tcW w:w="6155" w:type="dxa"/>
            <w:gridSpan w:val="3"/>
          </w:tcPr>
          <w:p w14:paraId="73EC2F0D" w14:textId="77777777" w:rsidR="00CF7558" w:rsidRPr="00BA0E1E" w:rsidRDefault="00CF7558" w:rsidP="00BB322E">
            <w:pPr>
              <w:rPr>
                <w:lang w:val="en-US"/>
              </w:rPr>
            </w:pPr>
            <w:r w:rsidRPr="00BA0E1E">
              <w:rPr>
                <w:lang w:val="en-US"/>
              </w:rPr>
              <w:t>112. Central Line Insertions State of the Art 2019</w:t>
            </w:r>
          </w:p>
          <w:p w14:paraId="46D5F18B" w14:textId="77777777" w:rsidR="00CF7558" w:rsidRPr="00BA0E1E" w:rsidRDefault="00CF7558" w:rsidP="00BB322E">
            <w:pPr>
              <w:rPr>
                <w:lang w:val="en-US"/>
              </w:rPr>
            </w:pPr>
            <w:r w:rsidRPr="00BA0E1E">
              <w:rPr>
                <w:lang w:val="en-US"/>
              </w:rPr>
              <w:t>227 Clinical understanding of hemodynamic Management</w:t>
            </w:r>
          </w:p>
          <w:p w14:paraId="18A04A06" w14:textId="77777777" w:rsidR="00CF7558" w:rsidRPr="00BA0E1E" w:rsidRDefault="00CF7558" w:rsidP="00BB322E">
            <w:pPr>
              <w:rPr>
                <w:lang w:val="en-US"/>
              </w:rPr>
            </w:pPr>
            <w:proofErr w:type="spellStart"/>
            <w:r w:rsidRPr="00BA0E1E">
              <w:rPr>
                <w:lang w:val="en-US"/>
              </w:rPr>
              <w:t>Bjorkander</w:t>
            </w:r>
            <w:proofErr w:type="spellEnd"/>
            <w:r w:rsidRPr="00BA0E1E">
              <w:rPr>
                <w:lang w:val="en-US"/>
              </w:rPr>
              <w:t xml:space="preserve"> et al: Mechanical complications of central venous catheter insertions: A retrospective multicenter study of incidence and risks (2019). </w:t>
            </w:r>
            <w:proofErr w:type="spellStart"/>
            <w:r w:rsidRPr="00BA0E1E">
              <w:rPr>
                <w:lang w:val="en-US"/>
              </w:rPr>
              <w:t>Acta</w:t>
            </w:r>
            <w:proofErr w:type="spellEnd"/>
            <w:r w:rsidRPr="00BA0E1E">
              <w:rPr>
                <w:lang w:val="en-US"/>
              </w:rPr>
              <w:t xml:space="preserve"> </w:t>
            </w:r>
            <w:proofErr w:type="spellStart"/>
            <w:r w:rsidRPr="00BA0E1E">
              <w:rPr>
                <w:lang w:val="en-US"/>
              </w:rPr>
              <w:t>Anesthesiol</w:t>
            </w:r>
            <w:proofErr w:type="spellEnd"/>
            <w:r w:rsidRPr="00BA0E1E">
              <w:rPr>
                <w:lang w:val="en-US"/>
              </w:rPr>
              <w:t xml:space="preserve"> </w:t>
            </w:r>
            <w:proofErr w:type="spellStart"/>
            <w:r w:rsidRPr="00BA0E1E">
              <w:rPr>
                <w:lang w:val="en-US"/>
              </w:rPr>
              <w:t>Scand</w:t>
            </w:r>
            <w:proofErr w:type="spellEnd"/>
            <w:r w:rsidRPr="00BA0E1E">
              <w:rPr>
                <w:lang w:val="en-US"/>
              </w:rPr>
              <w:t xml:space="preserve"> 63:61-68</w:t>
            </w:r>
          </w:p>
          <w:p w14:paraId="58448A91" w14:textId="77777777" w:rsidR="00CF7558" w:rsidRPr="00BA0E1E" w:rsidRDefault="00CF7558" w:rsidP="00BB322E">
            <w:pPr>
              <w:rPr>
                <w:lang w:val="en-US"/>
              </w:rPr>
            </w:pPr>
          </w:p>
          <w:p w14:paraId="5884B3F7" w14:textId="77777777" w:rsidR="00CF7558" w:rsidRPr="003B07D8" w:rsidRDefault="00CF7558" w:rsidP="00BB322E">
            <w:r w:rsidRPr="00BA0E1E">
              <w:rPr>
                <w:lang w:val="en-US"/>
              </w:rPr>
              <w:t xml:space="preserve">Thiele R &amp; </w:t>
            </w:r>
            <w:proofErr w:type="gramStart"/>
            <w:r w:rsidRPr="00BA0E1E">
              <w:rPr>
                <w:lang w:val="en-US"/>
              </w:rPr>
              <w:t>Durieux :</w:t>
            </w:r>
            <w:proofErr w:type="gramEnd"/>
            <w:r w:rsidRPr="00BA0E1E">
              <w:rPr>
                <w:lang w:val="en-US"/>
              </w:rPr>
              <w:t xml:space="preserve"> Arterial Waveform Analysis for the Anesthesiologist: Past, Present and Future Concepts (2011). </w:t>
            </w:r>
            <w:proofErr w:type="spellStart"/>
            <w:r w:rsidRPr="003B07D8">
              <w:t>Anesthesia</w:t>
            </w:r>
            <w:proofErr w:type="spellEnd"/>
            <w:r w:rsidRPr="003B07D8">
              <w:t xml:space="preserve"> &amp; Analgesia 113 (4): 766</w:t>
            </w:r>
          </w:p>
        </w:tc>
      </w:tr>
      <w:tr w:rsidR="00CF7558" w:rsidRPr="003B07D8" w14:paraId="77447C4F" w14:textId="77777777" w:rsidTr="00BB322E">
        <w:tc>
          <w:tcPr>
            <w:tcW w:w="1146" w:type="dxa"/>
          </w:tcPr>
          <w:p w14:paraId="6BE93E3B" w14:textId="77777777" w:rsidR="00CF7558" w:rsidRPr="003B07D8" w:rsidRDefault="00CF7558" w:rsidP="00BB322E"/>
        </w:tc>
        <w:tc>
          <w:tcPr>
            <w:tcW w:w="1697" w:type="dxa"/>
          </w:tcPr>
          <w:p w14:paraId="6E05455B" w14:textId="77777777" w:rsidR="00CF7558" w:rsidRPr="003B07D8" w:rsidRDefault="00CF7558" w:rsidP="00BB322E"/>
        </w:tc>
        <w:tc>
          <w:tcPr>
            <w:tcW w:w="2092" w:type="dxa"/>
          </w:tcPr>
          <w:p w14:paraId="5B42B1DD" w14:textId="77777777" w:rsidR="00CF7558" w:rsidRPr="003B07D8" w:rsidRDefault="00CF7558" w:rsidP="00BB322E"/>
        </w:tc>
        <w:tc>
          <w:tcPr>
            <w:tcW w:w="2114" w:type="dxa"/>
          </w:tcPr>
          <w:p w14:paraId="28AE443A" w14:textId="77777777" w:rsidR="00CF7558" w:rsidRPr="003B07D8" w:rsidRDefault="00CF7558" w:rsidP="00BB322E"/>
        </w:tc>
        <w:tc>
          <w:tcPr>
            <w:tcW w:w="1949" w:type="dxa"/>
          </w:tcPr>
          <w:p w14:paraId="407C2FD9" w14:textId="77777777" w:rsidR="00CF7558" w:rsidRPr="003B07D8" w:rsidRDefault="00CF7558" w:rsidP="00BB322E"/>
        </w:tc>
      </w:tr>
      <w:tr w:rsidR="00CF7558" w:rsidRPr="003B07D8" w14:paraId="70378D41" w14:textId="77777777" w:rsidTr="00BB322E">
        <w:tc>
          <w:tcPr>
            <w:tcW w:w="1146" w:type="dxa"/>
            <w:vMerge w:val="restart"/>
          </w:tcPr>
          <w:p w14:paraId="1961D2CB" w14:textId="77777777" w:rsidR="00CF7558" w:rsidRPr="003B07D8" w:rsidRDefault="00CF7558" w:rsidP="00BB322E">
            <w:pPr>
              <w:rPr>
                <w:lang w:val="es-ES"/>
              </w:rPr>
            </w:pPr>
            <w:r w:rsidRPr="003B07D8">
              <w:rPr>
                <w:lang w:val="es-ES"/>
              </w:rPr>
              <w:t>Del 24 junio al 3 de julio</w:t>
            </w:r>
          </w:p>
        </w:tc>
        <w:tc>
          <w:tcPr>
            <w:tcW w:w="1697" w:type="dxa"/>
          </w:tcPr>
          <w:p w14:paraId="58E08565" w14:textId="77777777" w:rsidR="00CF7558" w:rsidRPr="003B07D8" w:rsidRDefault="00CF7558" w:rsidP="00BB322E">
            <w:pPr>
              <w:rPr>
                <w:lang w:val="es-ES"/>
              </w:rPr>
            </w:pPr>
            <w:r w:rsidRPr="003B07D8">
              <w:rPr>
                <w:lang w:val="es-ES"/>
              </w:rPr>
              <w:t>Monitoreo y reversión de los bloqueadores neuromusculares</w:t>
            </w:r>
          </w:p>
        </w:tc>
        <w:tc>
          <w:tcPr>
            <w:tcW w:w="6155" w:type="dxa"/>
            <w:gridSpan w:val="3"/>
            <w:vMerge w:val="restart"/>
          </w:tcPr>
          <w:p w14:paraId="386A50C1" w14:textId="77777777" w:rsidR="00CF7558" w:rsidRPr="00BA0E1E" w:rsidRDefault="00CF7558" w:rsidP="00BB322E">
            <w:pPr>
              <w:rPr>
                <w:lang w:val="en-US"/>
              </w:rPr>
            </w:pPr>
            <w:r w:rsidRPr="00BA0E1E">
              <w:rPr>
                <w:lang w:val="en-US"/>
              </w:rPr>
              <w:t>108. Neuromuscular transmission. What you need to know to avoid residual paralysis</w:t>
            </w:r>
          </w:p>
          <w:p w14:paraId="61A8C684" w14:textId="77777777" w:rsidR="00CF7558" w:rsidRPr="00BA0E1E" w:rsidRDefault="00CF7558" w:rsidP="00BB322E">
            <w:pPr>
              <w:rPr>
                <w:lang w:val="en-US"/>
              </w:rPr>
            </w:pPr>
          </w:p>
          <w:p w14:paraId="22D49DF5" w14:textId="77777777" w:rsidR="00CF7558" w:rsidRPr="00BA0E1E" w:rsidRDefault="00CF7558" w:rsidP="00BB322E">
            <w:pPr>
              <w:rPr>
                <w:lang w:val="en-US"/>
              </w:rPr>
            </w:pPr>
            <w:r w:rsidRPr="00BA0E1E">
              <w:rPr>
                <w:lang w:val="en-US"/>
              </w:rPr>
              <w:t>Pandit et al: Reversing Neuromuscular Blockade: Not Just the Diaphragm, but the Carotid Body Function Too (2019) Anesthesiology131:453</w:t>
            </w:r>
          </w:p>
          <w:p w14:paraId="51BC77F9" w14:textId="77777777" w:rsidR="00CF7558" w:rsidRPr="00BA0E1E" w:rsidRDefault="00CF7558" w:rsidP="00BB322E">
            <w:pPr>
              <w:rPr>
                <w:lang w:val="en-US"/>
              </w:rPr>
            </w:pPr>
          </w:p>
          <w:p w14:paraId="46537F99" w14:textId="77777777" w:rsidR="00CF7558" w:rsidRPr="00BA0E1E" w:rsidRDefault="00CF7558" w:rsidP="00BB322E">
            <w:pPr>
              <w:rPr>
                <w:lang w:val="en-US"/>
              </w:rPr>
            </w:pPr>
            <w:r w:rsidRPr="00BA0E1E">
              <w:rPr>
                <w:lang w:val="en-US"/>
              </w:rPr>
              <w:t>Sunaga et al: A nondepolarizing neuromuscular blocking drug of intermediate duration, degraded and antagonized by L-cysteine (2016) Anesthesiology 125:732-743</w:t>
            </w:r>
          </w:p>
          <w:p w14:paraId="0C52D8E4" w14:textId="77777777" w:rsidR="00CF7558" w:rsidRPr="00BA0E1E" w:rsidRDefault="00CF7558" w:rsidP="00BB322E">
            <w:pPr>
              <w:rPr>
                <w:lang w:val="en-US"/>
              </w:rPr>
            </w:pPr>
          </w:p>
          <w:p w14:paraId="6157612B" w14:textId="77777777" w:rsidR="00CF7558" w:rsidRPr="003B07D8" w:rsidRDefault="00CF7558" w:rsidP="00BB322E">
            <w:r w:rsidRPr="00BA0E1E">
              <w:rPr>
                <w:lang w:val="en-US"/>
              </w:rPr>
              <w:t xml:space="preserve">Wycherley &amp; Bembridge: Monitoring neuromuscular blockade and depth of anesthesia (2014). </w:t>
            </w:r>
            <w:proofErr w:type="spellStart"/>
            <w:r w:rsidRPr="003B07D8">
              <w:t>Anaesthesia</w:t>
            </w:r>
            <w:proofErr w:type="spellEnd"/>
            <w:r w:rsidRPr="003B07D8">
              <w:t xml:space="preserve"> and </w:t>
            </w:r>
            <w:proofErr w:type="spellStart"/>
            <w:r w:rsidRPr="003B07D8">
              <w:t>intensive</w:t>
            </w:r>
            <w:proofErr w:type="spellEnd"/>
            <w:r w:rsidRPr="003B07D8">
              <w:t xml:space="preserve"> </w:t>
            </w:r>
            <w:proofErr w:type="spellStart"/>
            <w:r w:rsidRPr="003B07D8">
              <w:t>care</w:t>
            </w:r>
            <w:proofErr w:type="spellEnd"/>
            <w:r w:rsidRPr="003B07D8">
              <w:t xml:space="preserve"> medicine</w:t>
            </w:r>
          </w:p>
        </w:tc>
      </w:tr>
      <w:tr w:rsidR="00CF7558" w:rsidRPr="003B07D8" w14:paraId="7414DC6E" w14:textId="77777777" w:rsidTr="00BB322E">
        <w:tc>
          <w:tcPr>
            <w:tcW w:w="1146" w:type="dxa"/>
            <w:vMerge/>
          </w:tcPr>
          <w:p w14:paraId="1E32E044" w14:textId="77777777" w:rsidR="00CF7558" w:rsidRPr="001B228E" w:rsidRDefault="00CF7558" w:rsidP="00BB322E">
            <w:pPr>
              <w:rPr>
                <w:lang w:val="en-US"/>
              </w:rPr>
            </w:pPr>
          </w:p>
        </w:tc>
        <w:tc>
          <w:tcPr>
            <w:tcW w:w="1697" w:type="dxa"/>
          </w:tcPr>
          <w:p w14:paraId="20D248AD" w14:textId="77777777" w:rsidR="00CF7558" w:rsidRPr="003B07D8" w:rsidRDefault="00CF7558" w:rsidP="00BB322E">
            <w:pPr>
              <w:rPr>
                <w:lang w:val="es-ES"/>
              </w:rPr>
            </w:pPr>
            <w:r w:rsidRPr="003B07D8">
              <w:rPr>
                <w:lang w:val="es-ES"/>
              </w:rPr>
              <w:t xml:space="preserve">Relajación NM y anestesia en esclerosis múltiple y miastenia </w:t>
            </w:r>
            <w:proofErr w:type="spellStart"/>
            <w:r w:rsidRPr="003B07D8">
              <w:rPr>
                <w:lang w:val="es-ES"/>
              </w:rPr>
              <w:t>gravis</w:t>
            </w:r>
            <w:proofErr w:type="spellEnd"/>
          </w:p>
        </w:tc>
        <w:tc>
          <w:tcPr>
            <w:tcW w:w="6155" w:type="dxa"/>
            <w:gridSpan w:val="3"/>
            <w:vMerge/>
          </w:tcPr>
          <w:p w14:paraId="3E3AE2A0" w14:textId="77777777" w:rsidR="00CF7558" w:rsidRPr="003B07D8" w:rsidRDefault="00CF7558" w:rsidP="00BB322E">
            <w:pPr>
              <w:rPr>
                <w:lang w:val="es-ES"/>
              </w:rPr>
            </w:pPr>
          </w:p>
        </w:tc>
      </w:tr>
      <w:tr w:rsidR="00CF7558" w:rsidRPr="003B07D8" w14:paraId="043656AF" w14:textId="77777777" w:rsidTr="00BB322E">
        <w:tc>
          <w:tcPr>
            <w:tcW w:w="1146" w:type="dxa"/>
            <w:vMerge w:val="restart"/>
          </w:tcPr>
          <w:p w14:paraId="5F594CAA" w14:textId="77777777" w:rsidR="00CF7558" w:rsidRPr="003B07D8" w:rsidRDefault="00CF7558" w:rsidP="00BB322E">
            <w:pPr>
              <w:rPr>
                <w:lang w:val="es-ES"/>
              </w:rPr>
            </w:pPr>
            <w:r w:rsidRPr="003B07D8">
              <w:rPr>
                <w:lang w:val="es-ES"/>
              </w:rPr>
              <w:t>Del 06 al 17 de julio</w:t>
            </w:r>
          </w:p>
        </w:tc>
        <w:tc>
          <w:tcPr>
            <w:tcW w:w="1697" w:type="dxa"/>
          </w:tcPr>
          <w:p w14:paraId="7FDEF464" w14:textId="77777777" w:rsidR="00CF7558" w:rsidRPr="003B07D8" w:rsidRDefault="00CF7558" w:rsidP="00BB322E">
            <w:pPr>
              <w:rPr>
                <w:lang w:val="es-ES"/>
              </w:rPr>
            </w:pPr>
            <w:r w:rsidRPr="003B07D8">
              <w:rPr>
                <w:lang w:val="es-ES"/>
              </w:rPr>
              <w:t>Guías ASA para anestesia obstétrica</w:t>
            </w:r>
          </w:p>
        </w:tc>
        <w:tc>
          <w:tcPr>
            <w:tcW w:w="6155" w:type="dxa"/>
            <w:gridSpan w:val="3"/>
          </w:tcPr>
          <w:p w14:paraId="275289FB" w14:textId="77777777" w:rsidR="00CF7558" w:rsidRPr="00BA0E1E" w:rsidRDefault="00CF7558" w:rsidP="00BB322E">
            <w:pPr>
              <w:rPr>
                <w:lang w:val="en-US"/>
              </w:rPr>
            </w:pPr>
            <w:r w:rsidRPr="00BA0E1E">
              <w:rPr>
                <w:lang w:val="en-US"/>
              </w:rPr>
              <w:t>220.  State of the Art Labor Analgesia</w:t>
            </w:r>
          </w:p>
          <w:p w14:paraId="24841A28" w14:textId="77777777" w:rsidR="00CF7558" w:rsidRPr="00BA0E1E" w:rsidRDefault="00CF7558" w:rsidP="00BB322E">
            <w:pPr>
              <w:rPr>
                <w:lang w:val="en-US"/>
              </w:rPr>
            </w:pPr>
          </w:p>
          <w:p w14:paraId="7AEC3E4E" w14:textId="77777777" w:rsidR="00CF7558" w:rsidRPr="00BA0E1E" w:rsidRDefault="00CF7558" w:rsidP="00BB322E">
            <w:pPr>
              <w:rPr>
                <w:lang w:val="en-US"/>
              </w:rPr>
            </w:pPr>
            <w:r w:rsidRPr="00BA0E1E">
              <w:rPr>
                <w:lang w:val="en-US"/>
              </w:rPr>
              <w:t>405. Anesthesia for Cesarean Delivery</w:t>
            </w:r>
          </w:p>
          <w:p w14:paraId="541F2501" w14:textId="77777777" w:rsidR="00CF7558" w:rsidRPr="00BA0E1E" w:rsidRDefault="00CF7558" w:rsidP="00BB322E">
            <w:pPr>
              <w:rPr>
                <w:lang w:val="en-US"/>
              </w:rPr>
            </w:pPr>
          </w:p>
          <w:p w14:paraId="49DB7C24" w14:textId="77777777" w:rsidR="00CF7558" w:rsidRPr="003B07D8" w:rsidRDefault="00CF7558" w:rsidP="00BB322E">
            <w:r w:rsidRPr="00BA0E1E">
              <w:rPr>
                <w:lang w:val="en-US"/>
              </w:rPr>
              <w:t xml:space="preserve">Practice Guidelines for Obstetric Anesthesia (2916). </w:t>
            </w:r>
            <w:proofErr w:type="spellStart"/>
            <w:r w:rsidRPr="003B07D8">
              <w:t>Anesthesiology</w:t>
            </w:r>
            <w:proofErr w:type="spellEnd"/>
            <w:r w:rsidRPr="003B07D8">
              <w:t xml:space="preserve"> 124 (2): 270</w:t>
            </w:r>
          </w:p>
        </w:tc>
      </w:tr>
      <w:tr w:rsidR="00CF7558" w:rsidRPr="001E0BBF" w14:paraId="5512187A" w14:textId="77777777" w:rsidTr="00BB322E">
        <w:tc>
          <w:tcPr>
            <w:tcW w:w="1146" w:type="dxa"/>
            <w:vMerge/>
          </w:tcPr>
          <w:p w14:paraId="33A836BD" w14:textId="77777777" w:rsidR="00CF7558" w:rsidRPr="003B07D8" w:rsidRDefault="00CF7558" w:rsidP="00BB322E"/>
        </w:tc>
        <w:tc>
          <w:tcPr>
            <w:tcW w:w="1697" w:type="dxa"/>
          </w:tcPr>
          <w:p w14:paraId="5748CF38" w14:textId="77777777" w:rsidR="00CF7558" w:rsidRPr="003B07D8" w:rsidRDefault="00CF7558" w:rsidP="00BB322E">
            <w:pPr>
              <w:rPr>
                <w:lang w:val="es-ES"/>
              </w:rPr>
            </w:pPr>
            <w:r w:rsidRPr="003B07D8">
              <w:rPr>
                <w:lang w:val="es-ES"/>
              </w:rPr>
              <w:t>Morbilidad y mortalidad en obstetricia</w:t>
            </w:r>
          </w:p>
        </w:tc>
        <w:tc>
          <w:tcPr>
            <w:tcW w:w="6155" w:type="dxa"/>
            <w:gridSpan w:val="3"/>
          </w:tcPr>
          <w:p w14:paraId="1F427A07" w14:textId="77777777" w:rsidR="00CF7558" w:rsidRPr="00BA0E1E" w:rsidRDefault="00CF7558" w:rsidP="00BB322E">
            <w:pPr>
              <w:rPr>
                <w:lang w:val="en-US"/>
              </w:rPr>
            </w:pPr>
            <w:r w:rsidRPr="00BA0E1E">
              <w:rPr>
                <w:lang w:val="en-US"/>
              </w:rPr>
              <w:t xml:space="preserve">306. Maternal </w:t>
            </w:r>
            <w:proofErr w:type="spellStart"/>
            <w:r w:rsidRPr="00BA0E1E">
              <w:rPr>
                <w:lang w:val="en-US"/>
              </w:rPr>
              <w:t>Morbility</w:t>
            </w:r>
            <w:proofErr w:type="spellEnd"/>
            <w:r w:rsidRPr="00BA0E1E">
              <w:rPr>
                <w:lang w:val="en-US"/>
              </w:rPr>
              <w:t xml:space="preserve"> and Mortality-  An anesthesiologist´s role and perspective</w:t>
            </w:r>
          </w:p>
          <w:p w14:paraId="54501A7C" w14:textId="77777777" w:rsidR="00CF7558" w:rsidRPr="00BA0E1E" w:rsidRDefault="00CF7558" w:rsidP="00BB322E">
            <w:pPr>
              <w:rPr>
                <w:lang w:val="en-US"/>
              </w:rPr>
            </w:pPr>
          </w:p>
          <w:p w14:paraId="2014ECE0" w14:textId="77777777" w:rsidR="00CF7558" w:rsidRPr="00BA0E1E" w:rsidRDefault="00CF7558" w:rsidP="00BB322E">
            <w:pPr>
              <w:rPr>
                <w:lang w:val="en-US"/>
              </w:rPr>
            </w:pPr>
            <w:r w:rsidRPr="00BA0E1E">
              <w:rPr>
                <w:lang w:val="en-US"/>
              </w:rPr>
              <w:t>311. Anesthesia for Non- Obstetric Surgery During Pregnancy</w:t>
            </w:r>
          </w:p>
          <w:p w14:paraId="5DD02171" w14:textId="77777777" w:rsidR="00CF7558" w:rsidRPr="00BA0E1E" w:rsidRDefault="00CF7558" w:rsidP="00BB322E">
            <w:pPr>
              <w:rPr>
                <w:lang w:val="en-US"/>
              </w:rPr>
            </w:pPr>
          </w:p>
          <w:p w14:paraId="149FE49D" w14:textId="77777777" w:rsidR="00CF7558" w:rsidRPr="00BA0E1E" w:rsidRDefault="00CF7558" w:rsidP="00BB322E">
            <w:pPr>
              <w:rPr>
                <w:lang w:val="en-US"/>
              </w:rPr>
            </w:pPr>
            <w:proofErr w:type="spellStart"/>
            <w:r w:rsidRPr="00BA0E1E">
              <w:rPr>
                <w:lang w:val="en-US"/>
              </w:rPr>
              <w:t>Maronge</w:t>
            </w:r>
            <w:proofErr w:type="spellEnd"/>
            <w:r w:rsidRPr="00BA0E1E">
              <w:rPr>
                <w:lang w:val="en-US"/>
              </w:rPr>
              <w:t xml:space="preserve"> &amp; </w:t>
            </w:r>
            <w:proofErr w:type="spellStart"/>
            <w:r w:rsidRPr="00BA0E1E">
              <w:rPr>
                <w:lang w:val="en-US"/>
              </w:rPr>
              <w:t>Bogod</w:t>
            </w:r>
            <w:proofErr w:type="spellEnd"/>
            <w:r w:rsidRPr="00BA0E1E">
              <w:rPr>
                <w:lang w:val="en-US"/>
              </w:rPr>
              <w:t xml:space="preserve">: Complications in Obstetric </w:t>
            </w:r>
            <w:proofErr w:type="spellStart"/>
            <w:r w:rsidRPr="00BA0E1E">
              <w:rPr>
                <w:lang w:val="en-US"/>
              </w:rPr>
              <w:t>Anaesthesia</w:t>
            </w:r>
            <w:proofErr w:type="spellEnd"/>
            <w:r w:rsidRPr="00BA0E1E">
              <w:rPr>
                <w:lang w:val="en-US"/>
              </w:rPr>
              <w:t xml:space="preserve"> (2018): </w:t>
            </w:r>
            <w:proofErr w:type="spellStart"/>
            <w:r w:rsidRPr="00BA0E1E">
              <w:rPr>
                <w:lang w:val="en-US"/>
              </w:rPr>
              <w:t>Anaesthesia</w:t>
            </w:r>
            <w:proofErr w:type="spellEnd"/>
            <w:r w:rsidRPr="00BA0E1E">
              <w:rPr>
                <w:lang w:val="en-US"/>
              </w:rPr>
              <w:t xml:space="preserve"> 73 (Suppl 1): 61-66</w:t>
            </w:r>
          </w:p>
        </w:tc>
      </w:tr>
      <w:tr w:rsidR="00CF7558" w:rsidRPr="003B07D8" w14:paraId="0637B796" w14:textId="77777777" w:rsidTr="00BB322E">
        <w:tc>
          <w:tcPr>
            <w:tcW w:w="1146" w:type="dxa"/>
            <w:vMerge/>
          </w:tcPr>
          <w:p w14:paraId="3241D810" w14:textId="77777777" w:rsidR="00CF7558" w:rsidRPr="00BA0E1E" w:rsidRDefault="00CF7558" w:rsidP="00BB322E">
            <w:pPr>
              <w:rPr>
                <w:lang w:val="en-US"/>
              </w:rPr>
            </w:pPr>
          </w:p>
        </w:tc>
        <w:tc>
          <w:tcPr>
            <w:tcW w:w="1697" w:type="dxa"/>
          </w:tcPr>
          <w:p w14:paraId="230AAC31" w14:textId="77777777" w:rsidR="00CF7558" w:rsidRPr="003B07D8" w:rsidRDefault="00CF7558" w:rsidP="00BB322E">
            <w:pPr>
              <w:rPr>
                <w:lang w:val="es-ES"/>
              </w:rPr>
            </w:pPr>
            <w:proofErr w:type="spellStart"/>
            <w:r w:rsidRPr="003B07D8">
              <w:rPr>
                <w:lang w:val="es-ES"/>
              </w:rPr>
              <w:t>Sx</w:t>
            </w:r>
            <w:proofErr w:type="spellEnd"/>
            <w:r w:rsidRPr="003B07D8">
              <w:rPr>
                <w:lang w:val="es-ES"/>
              </w:rPr>
              <w:t xml:space="preserve"> HELLP y hemorragia obstétrica</w:t>
            </w:r>
          </w:p>
        </w:tc>
        <w:tc>
          <w:tcPr>
            <w:tcW w:w="6155" w:type="dxa"/>
            <w:gridSpan w:val="3"/>
          </w:tcPr>
          <w:p w14:paraId="6B7C8720" w14:textId="77777777" w:rsidR="00CF7558" w:rsidRPr="00BA0E1E" w:rsidRDefault="00CF7558" w:rsidP="00BB322E">
            <w:pPr>
              <w:rPr>
                <w:lang w:val="en-US"/>
              </w:rPr>
            </w:pPr>
            <w:r w:rsidRPr="00BA0E1E">
              <w:rPr>
                <w:lang w:val="en-US"/>
              </w:rPr>
              <w:t>413. Postpartum Hemorrhage How to Prepare for it, How to prevent it, and what to do when blood is pooling on the floor</w:t>
            </w:r>
          </w:p>
          <w:p w14:paraId="2358C0BA" w14:textId="77777777" w:rsidR="00CF7558" w:rsidRPr="00BA0E1E" w:rsidRDefault="00CF7558" w:rsidP="00BB322E">
            <w:pPr>
              <w:rPr>
                <w:lang w:val="en-US"/>
              </w:rPr>
            </w:pPr>
            <w:r w:rsidRPr="00BA0E1E">
              <w:rPr>
                <w:lang w:val="en-US"/>
              </w:rPr>
              <w:t>417 HELLP How to keep Moms with Preeclampsia Safe</w:t>
            </w:r>
          </w:p>
          <w:p w14:paraId="1EE65AD7" w14:textId="77777777" w:rsidR="00CF7558" w:rsidRPr="003B07D8" w:rsidRDefault="00CF7558" w:rsidP="00BB322E">
            <w:proofErr w:type="spellStart"/>
            <w:r w:rsidRPr="00BA0E1E">
              <w:rPr>
                <w:lang w:val="en-US"/>
              </w:rPr>
              <w:t>Papazian</w:t>
            </w:r>
            <w:proofErr w:type="spellEnd"/>
            <w:r w:rsidRPr="00BA0E1E">
              <w:rPr>
                <w:lang w:val="en-US"/>
              </w:rPr>
              <w:t xml:space="preserve"> &amp; </w:t>
            </w:r>
            <w:proofErr w:type="spellStart"/>
            <w:r w:rsidRPr="00BA0E1E">
              <w:rPr>
                <w:lang w:val="en-US"/>
              </w:rPr>
              <w:t>Kacmar</w:t>
            </w:r>
            <w:proofErr w:type="spellEnd"/>
            <w:r w:rsidRPr="00BA0E1E">
              <w:rPr>
                <w:lang w:val="en-US"/>
              </w:rPr>
              <w:t xml:space="preserve"> (2017): Obstetric Hemorrhage Prevention, Recognition, and treatment. </w:t>
            </w:r>
            <w:r w:rsidRPr="003B07D8">
              <w:t>35; 65-93</w:t>
            </w:r>
          </w:p>
        </w:tc>
      </w:tr>
      <w:tr w:rsidR="00CF7558" w:rsidRPr="003B07D8" w14:paraId="66D3F164" w14:textId="77777777" w:rsidTr="00BB322E">
        <w:tc>
          <w:tcPr>
            <w:tcW w:w="1146" w:type="dxa"/>
          </w:tcPr>
          <w:p w14:paraId="228AA1ED" w14:textId="77777777" w:rsidR="00CF7558" w:rsidRPr="003B07D8" w:rsidRDefault="00CF7558" w:rsidP="00BB322E"/>
        </w:tc>
        <w:tc>
          <w:tcPr>
            <w:tcW w:w="1697" w:type="dxa"/>
          </w:tcPr>
          <w:p w14:paraId="3B72CFEC" w14:textId="77777777" w:rsidR="00CF7558" w:rsidRPr="003B07D8" w:rsidRDefault="00CF7558" w:rsidP="00BB322E"/>
        </w:tc>
        <w:tc>
          <w:tcPr>
            <w:tcW w:w="2092" w:type="dxa"/>
          </w:tcPr>
          <w:p w14:paraId="3E9F6DDF" w14:textId="77777777" w:rsidR="00CF7558" w:rsidRPr="003B07D8" w:rsidRDefault="00CF7558" w:rsidP="00BB322E"/>
        </w:tc>
        <w:tc>
          <w:tcPr>
            <w:tcW w:w="2114" w:type="dxa"/>
          </w:tcPr>
          <w:p w14:paraId="0546D563" w14:textId="77777777" w:rsidR="00CF7558" w:rsidRPr="003B07D8" w:rsidRDefault="00CF7558" w:rsidP="00BB322E"/>
        </w:tc>
        <w:tc>
          <w:tcPr>
            <w:tcW w:w="1949" w:type="dxa"/>
          </w:tcPr>
          <w:p w14:paraId="0974F47C" w14:textId="77777777" w:rsidR="00CF7558" w:rsidRPr="003B07D8" w:rsidRDefault="00CF7558" w:rsidP="00BB322E"/>
        </w:tc>
      </w:tr>
      <w:tr w:rsidR="00CF7558" w:rsidRPr="001E0BBF" w14:paraId="57332B84" w14:textId="77777777" w:rsidTr="00BB322E">
        <w:tc>
          <w:tcPr>
            <w:tcW w:w="1146" w:type="dxa"/>
            <w:vMerge w:val="restart"/>
          </w:tcPr>
          <w:p w14:paraId="6BE079F1" w14:textId="77777777" w:rsidR="00CF7558" w:rsidRPr="003B07D8" w:rsidRDefault="00CF7558" w:rsidP="00BB322E">
            <w:r w:rsidRPr="003B07D8">
              <w:lastRenderedPageBreak/>
              <w:t>Del 20 al 04 de agosto</w:t>
            </w:r>
          </w:p>
        </w:tc>
        <w:tc>
          <w:tcPr>
            <w:tcW w:w="1697" w:type="dxa"/>
          </w:tcPr>
          <w:p w14:paraId="1DB312FB" w14:textId="77777777" w:rsidR="00CF7558" w:rsidRPr="003B07D8" w:rsidRDefault="00CF7558" w:rsidP="00BB322E">
            <w:proofErr w:type="spellStart"/>
            <w:r w:rsidRPr="003B07D8">
              <w:rPr>
                <w:lang w:val="es-ES"/>
              </w:rPr>
              <w:t>Neuroanestesia</w:t>
            </w:r>
            <w:proofErr w:type="spellEnd"/>
          </w:p>
        </w:tc>
        <w:tc>
          <w:tcPr>
            <w:tcW w:w="6155" w:type="dxa"/>
            <w:gridSpan w:val="3"/>
          </w:tcPr>
          <w:p w14:paraId="79EBE78B" w14:textId="77777777" w:rsidR="00CF7558" w:rsidRPr="00BA0E1E" w:rsidRDefault="00CF7558" w:rsidP="00BB322E">
            <w:pPr>
              <w:rPr>
                <w:lang w:val="en-US"/>
              </w:rPr>
            </w:pPr>
            <w:r w:rsidRPr="00BA0E1E">
              <w:rPr>
                <w:lang w:val="en-US"/>
              </w:rPr>
              <w:t xml:space="preserve">319. </w:t>
            </w:r>
            <w:proofErr w:type="spellStart"/>
            <w:r w:rsidRPr="00BA0E1E">
              <w:rPr>
                <w:lang w:val="en-US"/>
              </w:rPr>
              <w:t>Neuroanesthesia</w:t>
            </w:r>
            <w:proofErr w:type="spellEnd"/>
            <w:r w:rsidRPr="00BA0E1E">
              <w:rPr>
                <w:lang w:val="en-US"/>
              </w:rPr>
              <w:t xml:space="preserve"> for the Occasional </w:t>
            </w:r>
            <w:proofErr w:type="spellStart"/>
            <w:r w:rsidRPr="00BA0E1E">
              <w:rPr>
                <w:lang w:val="en-US"/>
              </w:rPr>
              <w:t>Neuroanesthesiologist</w:t>
            </w:r>
            <w:proofErr w:type="spellEnd"/>
            <w:r w:rsidRPr="00BA0E1E">
              <w:rPr>
                <w:lang w:val="en-US"/>
              </w:rPr>
              <w:t>.</w:t>
            </w:r>
          </w:p>
          <w:p w14:paraId="6A1EC0D2" w14:textId="77777777" w:rsidR="00CF7558" w:rsidRPr="00BA0E1E" w:rsidRDefault="00CF7558" w:rsidP="00BB322E">
            <w:pPr>
              <w:rPr>
                <w:lang w:val="en-US"/>
              </w:rPr>
            </w:pPr>
          </w:p>
          <w:p w14:paraId="38D825E9" w14:textId="77777777" w:rsidR="00CF7558" w:rsidRPr="00BA0E1E" w:rsidRDefault="00CF7558" w:rsidP="00BB322E">
            <w:pPr>
              <w:rPr>
                <w:lang w:val="en-US"/>
              </w:rPr>
            </w:pPr>
            <w:r w:rsidRPr="00BA0E1E">
              <w:rPr>
                <w:lang w:val="en-US"/>
              </w:rPr>
              <w:t>Voss, et al: Understanding the Effects of General Anesthetics on Cortical Network Activity Using Ex Vivo Preparations (2019): Anesthesiology; 130:1049-63</w:t>
            </w:r>
          </w:p>
        </w:tc>
      </w:tr>
      <w:tr w:rsidR="00CF7558" w:rsidRPr="003B07D8" w14:paraId="6E38A45F" w14:textId="77777777" w:rsidTr="00BB322E">
        <w:tc>
          <w:tcPr>
            <w:tcW w:w="1146" w:type="dxa"/>
            <w:vMerge/>
          </w:tcPr>
          <w:p w14:paraId="611958EB" w14:textId="77777777" w:rsidR="00CF7558" w:rsidRPr="00BA0E1E" w:rsidRDefault="00CF7558" w:rsidP="00BB322E">
            <w:pPr>
              <w:rPr>
                <w:lang w:val="en-US"/>
              </w:rPr>
            </w:pPr>
          </w:p>
        </w:tc>
        <w:tc>
          <w:tcPr>
            <w:tcW w:w="1697" w:type="dxa"/>
          </w:tcPr>
          <w:p w14:paraId="247513C7" w14:textId="77777777" w:rsidR="00CF7558" w:rsidRPr="003B07D8" w:rsidRDefault="00CF7558" w:rsidP="00BB322E">
            <w:pPr>
              <w:rPr>
                <w:lang w:val="es-ES"/>
              </w:rPr>
            </w:pPr>
            <w:r w:rsidRPr="003B07D8">
              <w:rPr>
                <w:lang w:val="es-ES"/>
              </w:rPr>
              <w:t xml:space="preserve">Anestesia en Alzheimer y </w:t>
            </w:r>
            <w:proofErr w:type="spellStart"/>
            <w:r w:rsidRPr="003B07D8">
              <w:rPr>
                <w:lang w:val="es-ES"/>
              </w:rPr>
              <w:t>parkinson</w:t>
            </w:r>
            <w:proofErr w:type="spellEnd"/>
            <w:r>
              <w:rPr>
                <w:lang w:val="es-ES"/>
              </w:rPr>
              <w:t xml:space="preserve"> y alteraciones del sueño</w:t>
            </w:r>
          </w:p>
        </w:tc>
        <w:tc>
          <w:tcPr>
            <w:tcW w:w="6155" w:type="dxa"/>
            <w:gridSpan w:val="3"/>
          </w:tcPr>
          <w:p w14:paraId="3A847C0E" w14:textId="77777777" w:rsidR="00CF7558" w:rsidRPr="00BA0E1E" w:rsidRDefault="00CF7558" w:rsidP="00BB322E">
            <w:pPr>
              <w:rPr>
                <w:lang w:val="en-US"/>
              </w:rPr>
            </w:pPr>
            <w:r w:rsidRPr="00BA0E1E">
              <w:rPr>
                <w:lang w:val="en-US"/>
              </w:rPr>
              <w:t>418. Patients with Neurologic conditions for Non-neurologic Surgery</w:t>
            </w:r>
          </w:p>
          <w:p w14:paraId="0797F8DC" w14:textId="77777777" w:rsidR="00CF7558" w:rsidRPr="00BA0E1E" w:rsidRDefault="00CF7558" w:rsidP="00BB322E">
            <w:pPr>
              <w:rPr>
                <w:lang w:val="en-US"/>
              </w:rPr>
            </w:pPr>
            <w:r w:rsidRPr="00BA0E1E">
              <w:rPr>
                <w:lang w:val="en-US"/>
              </w:rPr>
              <w:t xml:space="preserve">Jacob &amp;  Kopp: Regional Anesthesia in the Patient with Preexisting Neurologic </w:t>
            </w:r>
            <w:proofErr w:type="spellStart"/>
            <w:r w:rsidRPr="00BA0E1E">
              <w:rPr>
                <w:lang w:val="en-US"/>
              </w:rPr>
              <w:t>Disoreders</w:t>
            </w:r>
            <w:proofErr w:type="spellEnd"/>
            <w:r w:rsidRPr="00BA0E1E">
              <w:rPr>
                <w:lang w:val="en-US"/>
              </w:rPr>
              <w:t xml:space="preserve"> (2011) Advances in Anesthesia 29:1-18</w:t>
            </w:r>
          </w:p>
          <w:p w14:paraId="6C32C63E" w14:textId="77777777" w:rsidR="00CF7558" w:rsidRPr="00BA0E1E" w:rsidRDefault="00CF7558" w:rsidP="00BB322E">
            <w:pPr>
              <w:rPr>
                <w:lang w:val="en-US"/>
              </w:rPr>
            </w:pPr>
          </w:p>
          <w:p w14:paraId="72EC2CCF" w14:textId="77777777" w:rsidR="00CF7558" w:rsidRPr="00BA0E1E" w:rsidRDefault="00CF7558" w:rsidP="00BB322E">
            <w:pPr>
              <w:rPr>
                <w:lang w:val="en-US"/>
              </w:rPr>
            </w:pPr>
            <w:r w:rsidRPr="00BA0E1E">
              <w:rPr>
                <w:lang w:val="en-US"/>
              </w:rPr>
              <w:t>Hillman D: Postoperative Sleep Disturbances, understanding and Emerging therapies (2016). Advances in Anesthesia. 35: 1-24</w:t>
            </w:r>
          </w:p>
          <w:p w14:paraId="697FFDCE" w14:textId="77777777" w:rsidR="00CF7558" w:rsidRPr="003B07D8" w:rsidRDefault="00CF7558" w:rsidP="00BB322E">
            <w:r w:rsidRPr="00BA0E1E">
              <w:rPr>
                <w:lang w:val="en-US"/>
              </w:rPr>
              <w:t xml:space="preserve">Gardner et al: Sleep homeostasis and General Anesthesia (2016). </w:t>
            </w:r>
            <w:proofErr w:type="spellStart"/>
            <w:r w:rsidRPr="003B07D8">
              <w:t>Anesthesiology</w:t>
            </w:r>
            <w:proofErr w:type="spellEnd"/>
            <w:r w:rsidRPr="003B07D8">
              <w:t xml:space="preserve"> 124: 404</w:t>
            </w:r>
          </w:p>
        </w:tc>
      </w:tr>
      <w:tr w:rsidR="00CF7558" w:rsidRPr="003B07D8" w14:paraId="29C51671" w14:textId="77777777" w:rsidTr="00BB322E">
        <w:tc>
          <w:tcPr>
            <w:tcW w:w="1146" w:type="dxa"/>
            <w:vMerge/>
          </w:tcPr>
          <w:p w14:paraId="0E06B6DE" w14:textId="77777777" w:rsidR="00CF7558" w:rsidRPr="003B07D8" w:rsidRDefault="00CF7558" w:rsidP="00BB322E"/>
        </w:tc>
        <w:tc>
          <w:tcPr>
            <w:tcW w:w="1697" w:type="dxa"/>
          </w:tcPr>
          <w:p w14:paraId="32A21AEC" w14:textId="77777777" w:rsidR="00CF7558" w:rsidRPr="003B07D8" w:rsidRDefault="00CF7558" w:rsidP="00BB322E">
            <w:pPr>
              <w:rPr>
                <w:lang w:val="es-ES"/>
              </w:rPr>
            </w:pPr>
            <w:r w:rsidRPr="003B07D8">
              <w:rPr>
                <w:lang w:val="es-ES"/>
              </w:rPr>
              <w:t>Deterioro cognitivo y anestesia. Delirium postoperatorio</w:t>
            </w:r>
          </w:p>
        </w:tc>
        <w:tc>
          <w:tcPr>
            <w:tcW w:w="6155" w:type="dxa"/>
            <w:gridSpan w:val="3"/>
          </w:tcPr>
          <w:p w14:paraId="0FEF9306" w14:textId="77777777" w:rsidR="00CF7558" w:rsidRPr="00BA0E1E" w:rsidRDefault="00CF7558" w:rsidP="00BB322E">
            <w:pPr>
              <w:rPr>
                <w:lang w:val="en-US"/>
              </w:rPr>
            </w:pPr>
            <w:r w:rsidRPr="003B07D8">
              <w:rPr>
                <w:lang w:val="en-US"/>
              </w:rPr>
              <w:t>Hood et al: Perioperative neuro</w:t>
            </w:r>
            <w:r w:rsidRPr="00BA0E1E">
              <w:rPr>
                <w:lang w:val="en-US"/>
              </w:rPr>
              <w:t xml:space="preserve">logical complications (2018) </w:t>
            </w:r>
            <w:proofErr w:type="spellStart"/>
            <w:r w:rsidRPr="00BA0E1E">
              <w:rPr>
                <w:lang w:val="en-US"/>
              </w:rPr>
              <w:t>Anaesthesia</w:t>
            </w:r>
            <w:proofErr w:type="spellEnd"/>
            <w:r w:rsidRPr="00BA0E1E">
              <w:rPr>
                <w:lang w:val="en-US"/>
              </w:rPr>
              <w:t xml:space="preserve"> 73 (</w:t>
            </w:r>
            <w:proofErr w:type="spellStart"/>
            <w:r w:rsidRPr="00BA0E1E">
              <w:rPr>
                <w:lang w:val="en-US"/>
              </w:rPr>
              <w:t>suppl</w:t>
            </w:r>
            <w:proofErr w:type="spellEnd"/>
            <w:r w:rsidRPr="00BA0E1E">
              <w:rPr>
                <w:lang w:val="en-US"/>
              </w:rPr>
              <w:t xml:space="preserve"> 1): 67-75</w:t>
            </w:r>
          </w:p>
          <w:p w14:paraId="74E80500" w14:textId="77777777" w:rsidR="00CF7558" w:rsidRPr="00BA0E1E" w:rsidRDefault="00CF7558" w:rsidP="00BB322E">
            <w:pPr>
              <w:rPr>
                <w:lang w:val="en-US"/>
              </w:rPr>
            </w:pPr>
          </w:p>
          <w:p w14:paraId="0414B735" w14:textId="77777777" w:rsidR="00CF7558" w:rsidRPr="003B07D8" w:rsidRDefault="00CF7558" w:rsidP="00BB322E">
            <w:proofErr w:type="spellStart"/>
            <w:r w:rsidRPr="00BA0E1E">
              <w:rPr>
                <w:lang w:val="en-US"/>
              </w:rPr>
              <w:t>Hayhyrst</w:t>
            </w:r>
            <w:proofErr w:type="spellEnd"/>
            <w:r w:rsidRPr="00BA0E1E">
              <w:rPr>
                <w:lang w:val="en-US"/>
              </w:rPr>
              <w:t xml:space="preserve"> C, et al: Intensive Care delirium A Review of Diagnosis, prevention and treatment (2016). </w:t>
            </w:r>
            <w:proofErr w:type="spellStart"/>
            <w:r w:rsidRPr="003B07D8">
              <w:t>Anesthesiology</w:t>
            </w:r>
            <w:proofErr w:type="spellEnd"/>
            <w:r w:rsidRPr="003B07D8">
              <w:t xml:space="preserve"> 125(6): 1229</w:t>
            </w:r>
          </w:p>
        </w:tc>
      </w:tr>
      <w:tr w:rsidR="00CF7558" w:rsidRPr="003B07D8" w14:paraId="4BF7DE3A" w14:textId="77777777" w:rsidTr="00BB322E">
        <w:tc>
          <w:tcPr>
            <w:tcW w:w="1146" w:type="dxa"/>
            <w:vMerge/>
          </w:tcPr>
          <w:p w14:paraId="08FAAAA5" w14:textId="77777777" w:rsidR="00CF7558" w:rsidRPr="003B07D8" w:rsidRDefault="00CF7558" w:rsidP="00BB322E"/>
        </w:tc>
        <w:tc>
          <w:tcPr>
            <w:tcW w:w="1697" w:type="dxa"/>
          </w:tcPr>
          <w:p w14:paraId="13713B42" w14:textId="77777777" w:rsidR="00CF7558" w:rsidRPr="003B07D8" w:rsidRDefault="00CF7558" w:rsidP="00BB322E">
            <w:pPr>
              <w:rPr>
                <w:lang w:val="es-ES"/>
              </w:rPr>
            </w:pPr>
            <w:r w:rsidRPr="003B07D8">
              <w:rPr>
                <w:lang w:val="es-ES"/>
              </w:rPr>
              <w:t xml:space="preserve">Neuroanatomía columna vertebral y técnicas de bloqueo </w:t>
            </w:r>
          </w:p>
        </w:tc>
        <w:tc>
          <w:tcPr>
            <w:tcW w:w="6155" w:type="dxa"/>
            <w:gridSpan w:val="3"/>
          </w:tcPr>
          <w:p w14:paraId="79FB191B" w14:textId="77777777" w:rsidR="00CF7558" w:rsidRPr="00BA0E1E" w:rsidRDefault="00CF7558" w:rsidP="00BB322E">
            <w:pPr>
              <w:rPr>
                <w:lang w:val="en-US"/>
              </w:rPr>
            </w:pPr>
            <w:r w:rsidRPr="00BA0E1E">
              <w:rPr>
                <w:lang w:val="en-US"/>
              </w:rPr>
              <w:t xml:space="preserve">Mowat et al: Epidural distribution of dye administered via an epidural catheter in a porcine model )2016) British Journal of </w:t>
            </w:r>
            <w:proofErr w:type="spellStart"/>
            <w:r w:rsidRPr="00BA0E1E">
              <w:rPr>
                <w:lang w:val="en-US"/>
              </w:rPr>
              <w:t>Anaesthesia</w:t>
            </w:r>
            <w:proofErr w:type="spellEnd"/>
            <w:r w:rsidRPr="00BA0E1E">
              <w:rPr>
                <w:lang w:val="en-US"/>
              </w:rPr>
              <w:t xml:space="preserve"> 116 (2): 277</w:t>
            </w:r>
          </w:p>
          <w:p w14:paraId="30FF219D" w14:textId="77777777" w:rsidR="00CF7558" w:rsidRPr="00BA0E1E" w:rsidRDefault="00CF7558" w:rsidP="00BB322E">
            <w:pPr>
              <w:rPr>
                <w:lang w:val="en-US"/>
              </w:rPr>
            </w:pPr>
          </w:p>
          <w:p w14:paraId="46B940CD" w14:textId="77777777" w:rsidR="00CF7558" w:rsidRPr="003B07D8" w:rsidRDefault="00CF7558" w:rsidP="00BB322E">
            <w:r w:rsidRPr="00BA0E1E">
              <w:rPr>
                <w:lang w:val="en-US"/>
              </w:rPr>
              <w:t xml:space="preserve">Practice Advisory for the Prevention of Perioperative Peripheral Neuropathies. An Update Report by the American Society of Anesthesiologists Task Force on Prevention of Perioperative Peripheral Neuropathies. </w:t>
            </w:r>
            <w:r w:rsidRPr="003B07D8">
              <w:t xml:space="preserve">(2011) </w:t>
            </w:r>
            <w:proofErr w:type="spellStart"/>
            <w:r w:rsidRPr="003B07D8">
              <w:t>Anethesiology</w:t>
            </w:r>
            <w:proofErr w:type="spellEnd"/>
            <w:r w:rsidRPr="003B07D8">
              <w:t xml:space="preserve"> 114:741</w:t>
            </w:r>
          </w:p>
        </w:tc>
      </w:tr>
      <w:tr w:rsidR="00CF7558" w:rsidRPr="001E0BBF" w14:paraId="2C22AC7C" w14:textId="77777777" w:rsidTr="00BB322E">
        <w:tc>
          <w:tcPr>
            <w:tcW w:w="1146" w:type="dxa"/>
            <w:vMerge/>
          </w:tcPr>
          <w:p w14:paraId="7F15242B" w14:textId="77777777" w:rsidR="00CF7558" w:rsidRPr="003B07D8" w:rsidRDefault="00CF7558" w:rsidP="00BB322E"/>
        </w:tc>
        <w:tc>
          <w:tcPr>
            <w:tcW w:w="1697" w:type="dxa"/>
          </w:tcPr>
          <w:p w14:paraId="6919824D" w14:textId="77777777" w:rsidR="00CF7558" w:rsidRPr="003B07D8" w:rsidRDefault="00CF7558" w:rsidP="00BB322E">
            <w:pPr>
              <w:rPr>
                <w:lang w:val="es-ES"/>
              </w:rPr>
            </w:pPr>
            <w:r w:rsidRPr="003B07D8">
              <w:rPr>
                <w:lang w:val="es-ES"/>
              </w:rPr>
              <w:t xml:space="preserve">Guías manejo de cefalea post punción y complicaciones de anestesia </w:t>
            </w:r>
            <w:proofErr w:type="spellStart"/>
            <w:r w:rsidRPr="003B07D8">
              <w:rPr>
                <w:lang w:val="es-ES"/>
              </w:rPr>
              <w:t>neuroaxial</w:t>
            </w:r>
            <w:proofErr w:type="spellEnd"/>
          </w:p>
        </w:tc>
        <w:tc>
          <w:tcPr>
            <w:tcW w:w="6155" w:type="dxa"/>
            <w:gridSpan w:val="3"/>
          </w:tcPr>
          <w:p w14:paraId="12A8A768" w14:textId="77777777" w:rsidR="00CF7558" w:rsidRPr="00BA0E1E" w:rsidRDefault="00CF7558" w:rsidP="00BB322E">
            <w:pPr>
              <w:rPr>
                <w:lang w:val="en-US"/>
              </w:rPr>
            </w:pPr>
            <w:r w:rsidRPr="00BA0E1E">
              <w:rPr>
                <w:lang w:val="en-US"/>
              </w:rPr>
              <w:t>410. Post Dural Puncture Headache and Epidural Blood Patch Update</w:t>
            </w:r>
          </w:p>
          <w:p w14:paraId="6B2AF5AE" w14:textId="77777777" w:rsidR="00CF7558" w:rsidRPr="00BA0E1E" w:rsidRDefault="00CF7558" w:rsidP="00BB322E">
            <w:pPr>
              <w:rPr>
                <w:lang w:val="en-US"/>
              </w:rPr>
            </w:pPr>
          </w:p>
          <w:p w14:paraId="6A1FF730" w14:textId="77777777" w:rsidR="00CF7558" w:rsidRPr="00BA0E1E" w:rsidRDefault="00CF7558" w:rsidP="00BB322E">
            <w:pPr>
              <w:rPr>
                <w:lang w:val="en-US"/>
              </w:rPr>
            </w:pPr>
            <w:proofErr w:type="spellStart"/>
            <w:r w:rsidRPr="00BA0E1E">
              <w:rPr>
                <w:lang w:val="en-US"/>
              </w:rPr>
              <w:t>Bos</w:t>
            </w:r>
            <w:proofErr w:type="spellEnd"/>
            <w:r w:rsidRPr="00BA0E1E">
              <w:rPr>
                <w:lang w:val="en-US"/>
              </w:rPr>
              <w:t xml:space="preserve"> et al: </w:t>
            </w:r>
            <w:proofErr w:type="spellStart"/>
            <w:r w:rsidRPr="00BA0E1E">
              <w:rPr>
                <w:lang w:val="en-US"/>
              </w:rPr>
              <w:t>Haematoma</w:t>
            </w:r>
            <w:proofErr w:type="spellEnd"/>
            <w:r w:rsidRPr="00BA0E1E">
              <w:rPr>
                <w:lang w:val="en-US"/>
              </w:rPr>
              <w:t xml:space="preserve"> and abscess after </w:t>
            </w:r>
            <w:proofErr w:type="spellStart"/>
            <w:r w:rsidRPr="00BA0E1E">
              <w:rPr>
                <w:lang w:val="en-US"/>
              </w:rPr>
              <w:t>neuraxial</w:t>
            </w:r>
            <w:proofErr w:type="spellEnd"/>
            <w:r w:rsidRPr="00BA0E1E">
              <w:rPr>
                <w:lang w:val="en-US"/>
              </w:rPr>
              <w:t xml:space="preserve"> </w:t>
            </w:r>
            <w:proofErr w:type="spellStart"/>
            <w:r w:rsidRPr="00BA0E1E">
              <w:rPr>
                <w:lang w:val="en-US"/>
              </w:rPr>
              <w:t>anaesthesia</w:t>
            </w:r>
            <w:proofErr w:type="spellEnd"/>
            <w:r w:rsidRPr="00BA0E1E">
              <w:rPr>
                <w:lang w:val="en-US"/>
              </w:rPr>
              <w:t xml:space="preserve">: a review of 647 cases (2018), British Journal of </w:t>
            </w:r>
            <w:proofErr w:type="spellStart"/>
            <w:r w:rsidRPr="00BA0E1E">
              <w:rPr>
                <w:lang w:val="en-US"/>
              </w:rPr>
              <w:t>Anaesthesia</w:t>
            </w:r>
            <w:proofErr w:type="spellEnd"/>
            <w:r w:rsidRPr="00BA0E1E">
              <w:rPr>
                <w:lang w:val="en-US"/>
              </w:rPr>
              <w:t xml:space="preserve"> 120 (4): 693</w:t>
            </w:r>
          </w:p>
          <w:p w14:paraId="675AEAB1" w14:textId="77777777" w:rsidR="00CF7558" w:rsidRPr="00BA0E1E" w:rsidRDefault="00CF7558" w:rsidP="00BB322E">
            <w:pPr>
              <w:rPr>
                <w:lang w:val="en-US"/>
              </w:rPr>
            </w:pPr>
          </w:p>
          <w:p w14:paraId="25EA649D" w14:textId="77777777" w:rsidR="00CF7558" w:rsidRPr="00BA0E1E" w:rsidRDefault="00CF7558" w:rsidP="00BB322E">
            <w:pPr>
              <w:rPr>
                <w:lang w:val="en-US"/>
              </w:rPr>
            </w:pPr>
            <w:r w:rsidRPr="00BA0E1E">
              <w:rPr>
                <w:lang w:val="en-US"/>
              </w:rPr>
              <w:t xml:space="preserve">Hewson et al: Spinal cord injury arising in </w:t>
            </w:r>
            <w:proofErr w:type="spellStart"/>
            <w:r w:rsidRPr="00BA0E1E">
              <w:rPr>
                <w:lang w:val="en-US"/>
              </w:rPr>
              <w:t>anaesthesia</w:t>
            </w:r>
            <w:proofErr w:type="spellEnd"/>
            <w:r w:rsidRPr="00BA0E1E">
              <w:rPr>
                <w:lang w:val="en-US"/>
              </w:rPr>
              <w:t xml:space="preserve"> practice (2018) 73 (suppl 1): 43-50Hood</w:t>
            </w:r>
          </w:p>
        </w:tc>
      </w:tr>
      <w:tr w:rsidR="00CF7558" w:rsidRPr="001E0BBF" w14:paraId="4D7B80B1" w14:textId="77777777" w:rsidTr="00BB322E">
        <w:tc>
          <w:tcPr>
            <w:tcW w:w="1146" w:type="dxa"/>
          </w:tcPr>
          <w:p w14:paraId="493FD588" w14:textId="77777777" w:rsidR="00CF7558" w:rsidRPr="00BA0E1E" w:rsidRDefault="00CF7558" w:rsidP="00BB322E">
            <w:pPr>
              <w:rPr>
                <w:lang w:val="en-US"/>
              </w:rPr>
            </w:pPr>
          </w:p>
        </w:tc>
        <w:tc>
          <w:tcPr>
            <w:tcW w:w="1697" w:type="dxa"/>
          </w:tcPr>
          <w:p w14:paraId="30EF9CFF" w14:textId="77777777" w:rsidR="00CF7558" w:rsidRPr="00BA0E1E" w:rsidRDefault="00CF7558" w:rsidP="00BB322E">
            <w:pPr>
              <w:rPr>
                <w:lang w:val="en-US"/>
              </w:rPr>
            </w:pPr>
          </w:p>
        </w:tc>
        <w:tc>
          <w:tcPr>
            <w:tcW w:w="2092" w:type="dxa"/>
          </w:tcPr>
          <w:p w14:paraId="7366AD43" w14:textId="77777777" w:rsidR="00CF7558" w:rsidRPr="00BA0E1E" w:rsidRDefault="00CF7558" w:rsidP="00BB322E">
            <w:pPr>
              <w:rPr>
                <w:lang w:val="en-US"/>
              </w:rPr>
            </w:pPr>
          </w:p>
        </w:tc>
        <w:tc>
          <w:tcPr>
            <w:tcW w:w="2114" w:type="dxa"/>
          </w:tcPr>
          <w:p w14:paraId="4511E03F" w14:textId="77777777" w:rsidR="00CF7558" w:rsidRPr="00BA0E1E" w:rsidRDefault="00CF7558" w:rsidP="00BB322E">
            <w:pPr>
              <w:rPr>
                <w:lang w:val="en-US"/>
              </w:rPr>
            </w:pPr>
          </w:p>
        </w:tc>
        <w:tc>
          <w:tcPr>
            <w:tcW w:w="1949" w:type="dxa"/>
          </w:tcPr>
          <w:p w14:paraId="59D4A2EF" w14:textId="77777777" w:rsidR="00CF7558" w:rsidRPr="00BA0E1E" w:rsidRDefault="00CF7558" w:rsidP="00BB322E">
            <w:pPr>
              <w:rPr>
                <w:lang w:val="en-US"/>
              </w:rPr>
            </w:pPr>
          </w:p>
        </w:tc>
      </w:tr>
      <w:tr w:rsidR="00CF7558" w:rsidRPr="001E0BBF" w14:paraId="19D264DA" w14:textId="77777777" w:rsidTr="00BB322E">
        <w:tc>
          <w:tcPr>
            <w:tcW w:w="1146" w:type="dxa"/>
          </w:tcPr>
          <w:p w14:paraId="1604E649" w14:textId="77777777" w:rsidR="00CF7558" w:rsidRPr="003B07D8" w:rsidRDefault="00CF7558" w:rsidP="00BB322E">
            <w:r w:rsidRPr="003B07D8">
              <w:t>Del 05 al 14 de agosto</w:t>
            </w:r>
          </w:p>
        </w:tc>
        <w:tc>
          <w:tcPr>
            <w:tcW w:w="1697" w:type="dxa"/>
          </w:tcPr>
          <w:p w14:paraId="55034C25" w14:textId="77777777" w:rsidR="00CF7558" w:rsidRPr="003B07D8" w:rsidRDefault="00CF7558" w:rsidP="00BB322E">
            <w:pPr>
              <w:rPr>
                <w:lang w:val="es-ES"/>
              </w:rPr>
            </w:pPr>
            <w:r w:rsidRPr="003B07D8">
              <w:rPr>
                <w:lang w:val="es-ES"/>
              </w:rPr>
              <w:t>Anestesia en pediatría, consideraciones fisiológicas</w:t>
            </w:r>
          </w:p>
        </w:tc>
        <w:tc>
          <w:tcPr>
            <w:tcW w:w="6155" w:type="dxa"/>
            <w:gridSpan w:val="3"/>
          </w:tcPr>
          <w:p w14:paraId="7A8D082C" w14:textId="77777777" w:rsidR="00CF7558" w:rsidRPr="00BA0E1E" w:rsidRDefault="00CF7558" w:rsidP="00BB322E">
            <w:pPr>
              <w:rPr>
                <w:lang w:val="en-US"/>
              </w:rPr>
            </w:pPr>
            <w:r w:rsidRPr="00BA0E1E">
              <w:rPr>
                <w:lang w:val="en-US"/>
              </w:rPr>
              <w:t>209 The difficult pediatric airway.</w:t>
            </w:r>
          </w:p>
          <w:p w14:paraId="0F7F6CEF" w14:textId="77777777" w:rsidR="00CF7558" w:rsidRPr="003B07D8" w:rsidRDefault="00CF7558" w:rsidP="00BB322E">
            <w:pPr>
              <w:rPr>
                <w:lang w:val="en-US"/>
              </w:rPr>
            </w:pPr>
          </w:p>
          <w:p w14:paraId="2682C47F" w14:textId="77777777" w:rsidR="00CF7558" w:rsidRPr="00BA0E1E" w:rsidRDefault="00CF7558" w:rsidP="00BB322E">
            <w:pPr>
              <w:rPr>
                <w:lang w:val="en-US"/>
              </w:rPr>
            </w:pPr>
            <w:proofErr w:type="spellStart"/>
            <w:r w:rsidRPr="00BA0E1E">
              <w:rPr>
                <w:lang w:val="en-US"/>
              </w:rPr>
              <w:t>Navaratnarajah</w:t>
            </w:r>
            <w:proofErr w:type="spellEnd"/>
            <w:r w:rsidRPr="00BA0E1E">
              <w:rPr>
                <w:lang w:val="en-US"/>
              </w:rPr>
              <w:t xml:space="preserve"> J: Assessment and management of the predicted difficult airway in babies and children (2012) </w:t>
            </w:r>
            <w:proofErr w:type="spellStart"/>
            <w:r w:rsidRPr="00BA0E1E">
              <w:rPr>
                <w:lang w:val="en-US"/>
              </w:rPr>
              <w:t>Anaesthesia</w:t>
            </w:r>
            <w:proofErr w:type="spellEnd"/>
            <w:r w:rsidRPr="00BA0E1E">
              <w:rPr>
                <w:lang w:val="en-US"/>
              </w:rPr>
              <w:t xml:space="preserve"> and Intensive care Medicine 13(5): 226</w:t>
            </w:r>
          </w:p>
          <w:p w14:paraId="01B91468" w14:textId="77777777" w:rsidR="00CF7558" w:rsidRPr="00BA0E1E" w:rsidRDefault="00CF7558" w:rsidP="00BB322E">
            <w:pPr>
              <w:rPr>
                <w:lang w:val="en-US"/>
              </w:rPr>
            </w:pPr>
          </w:p>
          <w:p w14:paraId="34508C36" w14:textId="77777777" w:rsidR="00CF7558" w:rsidRPr="00BA0E1E" w:rsidRDefault="00CF7558" w:rsidP="00BB322E">
            <w:pPr>
              <w:rPr>
                <w:lang w:val="en-US"/>
              </w:rPr>
            </w:pPr>
            <w:r w:rsidRPr="00BA0E1E">
              <w:rPr>
                <w:lang w:val="en-US"/>
              </w:rPr>
              <w:t>Anderson &amp; Bagshaw (2019): Practicalities of Total Intravenous Anesthesia and Target-controlled infusion in children. Anesthesiology, 131:164-85</w:t>
            </w:r>
          </w:p>
          <w:p w14:paraId="111FB077" w14:textId="77777777" w:rsidR="00CF7558" w:rsidRPr="00BA0E1E" w:rsidRDefault="00CF7558" w:rsidP="00BB322E">
            <w:pPr>
              <w:rPr>
                <w:lang w:val="en-US"/>
              </w:rPr>
            </w:pPr>
          </w:p>
          <w:p w14:paraId="07C17C3B" w14:textId="77777777" w:rsidR="00CF7558" w:rsidRPr="00BA0E1E" w:rsidRDefault="00CF7558" w:rsidP="00BB322E">
            <w:pPr>
              <w:rPr>
                <w:lang w:val="en-US"/>
              </w:rPr>
            </w:pPr>
            <w:r w:rsidRPr="00BA0E1E">
              <w:rPr>
                <w:lang w:val="en-US"/>
              </w:rPr>
              <w:t>308. I don’t do kids  Managing pediatric disease in the Adult patient population</w:t>
            </w:r>
          </w:p>
          <w:p w14:paraId="24C7A359" w14:textId="77777777" w:rsidR="00CF7558" w:rsidRPr="00BA0E1E" w:rsidRDefault="00CF7558" w:rsidP="00BB322E">
            <w:pPr>
              <w:rPr>
                <w:lang w:val="en-US"/>
              </w:rPr>
            </w:pPr>
          </w:p>
        </w:tc>
      </w:tr>
      <w:tr w:rsidR="00CF7558" w:rsidRPr="003B07D8" w14:paraId="7B641AEF" w14:textId="77777777" w:rsidTr="00BB322E">
        <w:tc>
          <w:tcPr>
            <w:tcW w:w="1146" w:type="dxa"/>
          </w:tcPr>
          <w:p w14:paraId="3773B8AB" w14:textId="77777777" w:rsidR="00CF7558" w:rsidRPr="00BA0E1E" w:rsidRDefault="00CF7558" w:rsidP="00BB322E">
            <w:pPr>
              <w:rPr>
                <w:lang w:val="en-US"/>
              </w:rPr>
            </w:pPr>
          </w:p>
        </w:tc>
        <w:tc>
          <w:tcPr>
            <w:tcW w:w="1697" w:type="dxa"/>
          </w:tcPr>
          <w:p w14:paraId="6D8037CF" w14:textId="77777777" w:rsidR="00CF7558" w:rsidRPr="003B07D8" w:rsidRDefault="00CF7558" w:rsidP="00BB322E">
            <w:r w:rsidRPr="003B07D8">
              <w:rPr>
                <w:lang w:val="es-ES"/>
              </w:rPr>
              <w:t>Complicaciones en anestesia pediátrica</w:t>
            </w:r>
          </w:p>
        </w:tc>
        <w:tc>
          <w:tcPr>
            <w:tcW w:w="6155" w:type="dxa"/>
            <w:gridSpan w:val="3"/>
          </w:tcPr>
          <w:p w14:paraId="6AE9E92C" w14:textId="77777777" w:rsidR="00CF7558" w:rsidRDefault="00CF7558" w:rsidP="00BB322E">
            <w:pPr>
              <w:rPr>
                <w:lang w:val="es-ES"/>
              </w:rPr>
            </w:pPr>
            <w:r w:rsidRPr="003B07D8">
              <w:rPr>
                <w:lang w:val="es-ES"/>
              </w:rPr>
              <w:t>103. Complicaciones en anestesia pediátrica</w:t>
            </w:r>
          </w:p>
          <w:p w14:paraId="2AA32942" w14:textId="77777777" w:rsidR="00CF7558" w:rsidRPr="003B07D8" w:rsidRDefault="00CF7558" w:rsidP="00BB322E">
            <w:pPr>
              <w:rPr>
                <w:lang w:val="es-ES"/>
              </w:rPr>
            </w:pPr>
          </w:p>
          <w:p w14:paraId="50728E96" w14:textId="77777777" w:rsidR="00CF7558" w:rsidRPr="00BA0E1E" w:rsidRDefault="00CF7558" w:rsidP="00BB322E">
            <w:pPr>
              <w:rPr>
                <w:lang w:val="en-US"/>
              </w:rPr>
            </w:pPr>
            <w:r w:rsidRPr="003B07D8">
              <w:rPr>
                <w:lang w:val="es-ES"/>
              </w:rPr>
              <w:t xml:space="preserve">424. </w:t>
            </w:r>
            <w:proofErr w:type="spellStart"/>
            <w:r w:rsidRPr="003B07D8">
              <w:rPr>
                <w:lang w:val="es-ES"/>
              </w:rPr>
              <w:t>Pediatric</w:t>
            </w:r>
            <w:proofErr w:type="spellEnd"/>
            <w:r w:rsidRPr="003B07D8">
              <w:rPr>
                <w:lang w:val="es-ES"/>
              </w:rPr>
              <w:t xml:space="preserve"> </w:t>
            </w:r>
            <w:proofErr w:type="spellStart"/>
            <w:r w:rsidRPr="003B07D8">
              <w:rPr>
                <w:lang w:val="es-ES"/>
              </w:rPr>
              <w:t>Sedation</w:t>
            </w:r>
            <w:proofErr w:type="spellEnd"/>
            <w:r w:rsidRPr="003B07D8">
              <w:rPr>
                <w:lang w:val="es-ES"/>
              </w:rPr>
              <w:t xml:space="preserve">. </w:t>
            </w:r>
            <w:r w:rsidRPr="00BA0E1E">
              <w:rPr>
                <w:lang w:val="en-US"/>
              </w:rPr>
              <w:t>Methods to Enhance</w:t>
            </w:r>
          </w:p>
          <w:p w14:paraId="55D4E084" w14:textId="77777777" w:rsidR="00CF7558" w:rsidRPr="00BA0E1E" w:rsidRDefault="00CF7558" w:rsidP="00BB322E">
            <w:pPr>
              <w:rPr>
                <w:lang w:val="en-US"/>
              </w:rPr>
            </w:pPr>
          </w:p>
          <w:p w14:paraId="62B6017E" w14:textId="77777777" w:rsidR="00CF7558" w:rsidRPr="003B07D8" w:rsidRDefault="00CF7558" w:rsidP="00BB322E">
            <w:r w:rsidRPr="00BA0E1E">
              <w:rPr>
                <w:lang w:val="en-US"/>
              </w:rPr>
              <w:t xml:space="preserve">Graham et al: Neurodevelopmental Assessment in kindergarten in Children exposed to general anesthesia before the age of 4 years (2016). </w:t>
            </w:r>
            <w:proofErr w:type="spellStart"/>
            <w:r w:rsidRPr="003B07D8">
              <w:t>Anesthesiology</w:t>
            </w:r>
            <w:proofErr w:type="spellEnd"/>
            <w:r w:rsidRPr="003B07D8">
              <w:t xml:space="preserve"> 125:667</w:t>
            </w:r>
          </w:p>
        </w:tc>
      </w:tr>
      <w:tr w:rsidR="00CF7558" w:rsidRPr="003B07D8" w14:paraId="6A2C6BB1" w14:textId="77777777" w:rsidTr="00BB322E">
        <w:trPr>
          <w:trHeight w:val="3906"/>
        </w:trPr>
        <w:tc>
          <w:tcPr>
            <w:tcW w:w="1146" w:type="dxa"/>
          </w:tcPr>
          <w:p w14:paraId="4A6A2CB3" w14:textId="77777777" w:rsidR="00CF7558" w:rsidRPr="003B07D8" w:rsidRDefault="00CF7558" w:rsidP="00BB322E">
            <w:r w:rsidRPr="003B07D8">
              <w:lastRenderedPageBreak/>
              <w:t>Del 17 al 25 de agosto</w:t>
            </w:r>
          </w:p>
        </w:tc>
        <w:tc>
          <w:tcPr>
            <w:tcW w:w="1697" w:type="dxa"/>
          </w:tcPr>
          <w:p w14:paraId="66419BD4" w14:textId="77777777" w:rsidR="00CF7558" w:rsidRPr="003B07D8" w:rsidRDefault="00CF7558" w:rsidP="00BB322E">
            <w:pPr>
              <w:rPr>
                <w:lang w:val="es-ES"/>
              </w:rPr>
            </w:pPr>
            <w:r w:rsidRPr="003B07D8">
              <w:rPr>
                <w:lang w:val="es-ES"/>
              </w:rPr>
              <w:t>Consideraciones fisiológicas en anestesia geriátrica</w:t>
            </w:r>
          </w:p>
          <w:p w14:paraId="7E03F4D2" w14:textId="77777777" w:rsidR="00CF7558" w:rsidRPr="003B07D8" w:rsidRDefault="00CF7558" w:rsidP="00BB322E">
            <w:pPr>
              <w:rPr>
                <w:lang w:val="es-ES"/>
              </w:rPr>
            </w:pPr>
          </w:p>
        </w:tc>
        <w:tc>
          <w:tcPr>
            <w:tcW w:w="6155" w:type="dxa"/>
            <w:gridSpan w:val="3"/>
          </w:tcPr>
          <w:p w14:paraId="78D41033" w14:textId="77777777" w:rsidR="00CF7558" w:rsidRPr="00BA0E1E" w:rsidRDefault="00CF7558" w:rsidP="00BB322E">
            <w:pPr>
              <w:rPr>
                <w:lang w:val="en-US"/>
              </w:rPr>
            </w:pPr>
            <w:r w:rsidRPr="00BA0E1E">
              <w:rPr>
                <w:lang w:val="en-US"/>
              </w:rPr>
              <w:t>420. One-stop shop for Geriatric Anesthesia</w:t>
            </w:r>
          </w:p>
          <w:p w14:paraId="7A7E74BA" w14:textId="77777777" w:rsidR="00CF7558" w:rsidRPr="00BA0E1E" w:rsidRDefault="00CF7558" w:rsidP="00BB322E">
            <w:pPr>
              <w:rPr>
                <w:lang w:val="en-US"/>
              </w:rPr>
            </w:pPr>
          </w:p>
          <w:p w14:paraId="6050FBAE" w14:textId="77777777" w:rsidR="00CF7558" w:rsidRPr="00BA0E1E" w:rsidRDefault="00CF7558" w:rsidP="00BB322E">
            <w:pPr>
              <w:rPr>
                <w:lang w:val="en-US"/>
              </w:rPr>
            </w:pPr>
            <w:proofErr w:type="spellStart"/>
            <w:r w:rsidRPr="00BA0E1E">
              <w:rPr>
                <w:lang w:val="en-US"/>
              </w:rPr>
              <w:t>Cicerchia</w:t>
            </w:r>
            <w:proofErr w:type="spellEnd"/>
            <w:r w:rsidRPr="00BA0E1E">
              <w:rPr>
                <w:lang w:val="en-US"/>
              </w:rPr>
              <w:t xml:space="preserve"> et al: Geriatric Syndromes in perioperative elderly cancer patients (2010). Surgical Oncology 19: 131-139</w:t>
            </w:r>
          </w:p>
          <w:p w14:paraId="1DD422A5" w14:textId="77777777" w:rsidR="00CF7558" w:rsidRPr="00BA0E1E" w:rsidRDefault="00CF7558" w:rsidP="00BB322E">
            <w:pPr>
              <w:rPr>
                <w:lang w:val="en-US"/>
              </w:rPr>
            </w:pPr>
          </w:p>
          <w:p w14:paraId="6E41E503" w14:textId="77777777" w:rsidR="00CF7558" w:rsidRPr="00BA0E1E" w:rsidRDefault="00CF7558" w:rsidP="00BB322E">
            <w:pPr>
              <w:rPr>
                <w:lang w:val="en-US"/>
              </w:rPr>
            </w:pPr>
            <w:r w:rsidRPr="00BA0E1E">
              <w:rPr>
                <w:lang w:val="en-US"/>
              </w:rPr>
              <w:t xml:space="preserve">Chan &amp; Irwin: Perioperative optimization of elderly and frail patients: a narrative review. (2019) </w:t>
            </w:r>
            <w:proofErr w:type="spellStart"/>
            <w:r w:rsidRPr="00BA0E1E">
              <w:rPr>
                <w:lang w:val="en-US"/>
              </w:rPr>
              <w:t>Anaesthesia</w:t>
            </w:r>
            <w:proofErr w:type="spellEnd"/>
            <w:r w:rsidRPr="00BA0E1E">
              <w:rPr>
                <w:lang w:val="en-US"/>
              </w:rPr>
              <w:t xml:space="preserve"> 74 (</w:t>
            </w:r>
            <w:proofErr w:type="spellStart"/>
            <w:r w:rsidRPr="00BA0E1E">
              <w:rPr>
                <w:lang w:val="en-US"/>
              </w:rPr>
              <w:t>suppl</w:t>
            </w:r>
            <w:proofErr w:type="spellEnd"/>
            <w:r w:rsidRPr="00BA0E1E">
              <w:rPr>
                <w:lang w:val="en-US"/>
              </w:rPr>
              <w:t xml:space="preserve"> 1); 80-89</w:t>
            </w:r>
          </w:p>
          <w:p w14:paraId="70FB9275" w14:textId="77777777" w:rsidR="00CF7558" w:rsidRPr="00BA0E1E" w:rsidRDefault="00CF7558" w:rsidP="00BB322E">
            <w:pPr>
              <w:rPr>
                <w:lang w:val="en-US"/>
              </w:rPr>
            </w:pPr>
          </w:p>
          <w:p w14:paraId="7E2E81C5" w14:textId="77777777" w:rsidR="00CF7558" w:rsidRPr="00BA0E1E" w:rsidRDefault="00CF7558" w:rsidP="00BB322E">
            <w:pPr>
              <w:rPr>
                <w:lang w:val="en-US"/>
              </w:rPr>
            </w:pPr>
            <w:proofErr w:type="spellStart"/>
            <w:r w:rsidRPr="00BA0E1E">
              <w:rPr>
                <w:lang w:val="en-US"/>
              </w:rPr>
              <w:t>Aurini</w:t>
            </w:r>
            <w:proofErr w:type="spellEnd"/>
            <w:r w:rsidRPr="00BA0E1E">
              <w:rPr>
                <w:lang w:val="en-US"/>
              </w:rPr>
              <w:t xml:space="preserve"> &amp; White: Anesthesia for the elderly outpatient (2014): </w:t>
            </w:r>
            <w:proofErr w:type="spellStart"/>
            <w:r w:rsidRPr="00BA0E1E">
              <w:rPr>
                <w:lang w:val="en-US"/>
              </w:rPr>
              <w:t>Curr</w:t>
            </w:r>
            <w:proofErr w:type="spellEnd"/>
            <w:r w:rsidRPr="00BA0E1E">
              <w:rPr>
                <w:lang w:val="en-US"/>
              </w:rPr>
              <w:t xml:space="preserve"> </w:t>
            </w:r>
            <w:proofErr w:type="spellStart"/>
            <w:r w:rsidRPr="00BA0E1E">
              <w:rPr>
                <w:lang w:val="en-US"/>
              </w:rPr>
              <w:t>Opin</w:t>
            </w:r>
            <w:proofErr w:type="spellEnd"/>
            <w:r w:rsidRPr="00BA0E1E">
              <w:rPr>
                <w:lang w:val="en-US"/>
              </w:rPr>
              <w:t xml:space="preserve"> </w:t>
            </w:r>
            <w:proofErr w:type="spellStart"/>
            <w:r w:rsidRPr="00BA0E1E">
              <w:rPr>
                <w:lang w:val="en-US"/>
              </w:rPr>
              <w:t>Anesthesiol</w:t>
            </w:r>
            <w:proofErr w:type="spellEnd"/>
            <w:r w:rsidRPr="00BA0E1E">
              <w:rPr>
                <w:lang w:val="en-US"/>
              </w:rPr>
              <w:t>, 27: 563-575</w:t>
            </w:r>
          </w:p>
          <w:p w14:paraId="593558BA" w14:textId="77777777" w:rsidR="00CF7558" w:rsidRPr="00BA0E1E" w:rsidRDefault="00CF7558" w:rsidP="00BB322E">
            <w:pPr>
              <w:rPr>
                <w:lang w:val="en-US"/>
              </w:rPr>
            </w:pPr>
          </w:p>
          <w:p w14:paraId="6E99C2A4" w14:textId="77777777" w:rsidR="00CF7558" w:rsidRPr="00BA0E1E" w:rsidRDefault="00CF7558" w:rsidP="00BB322E">
            <w:pPr>
              <w:rPr>
                <w:lang w:val="en-US"/>
              </w:rPr>
            </w:pPr>
            <w:r w:rsidRPr="00BA0E1E">
              <w:rPr>
                <w:lang w:val="en-US"/>
              </w:rPr>
              <w:t>Barnett S: Perioperative Frailty; definitions, evaluation, implications for management, impact on outcomes after anesthesia (2014). Advances in Anesthesia 32: 119-131</w:t>
            </w:r>
          </w:p>
          <w:p w14:paraId="1BCCFD13" w14:textId="77777777" w:rsidR="00CF7558" w:rsidRPr="00BA0E1E" w:rsidRDefault="00CF7558" w:rsidP="00BB322E">
            <w:pPr>
              <w:rPr>
                <w:lang w:val="en-US"/>
              </w:rPr>
            </w:pPr>
          </w:p>
          <w:p w14:paraId="2215802B" w14:textId="77777777" w:rsidR="00CF7558" w:rsidRPr="00BA0E1E" w:rsidRDefault="00CF7558" w:rsidP="00BB322E">
            <w:pPr>
              <w:rPr>
                <w:lang w:val="en-US"/>
              </w:rPr>
            </w:pPr>
            <w:r w:rsidRPr="00BA0E1E">
              <w:rPr>
                <w:lang w:val="en-US"/>
              </w:rPr>
              <w:t xml:space="preserve">White SM: Ethical and legal aspects of </w:t>
            </w:r>
            <w:proofErr w:type="spellStart"/>
            <w:r w:rsidRPr="00BA0E1E">
              <w:rPr>
                <w:lang w:val="en-US"/>
              </w:rPr>
              <w:t>anaesthesia</w:t>
            </w:r>
            <w:proofErr w:type="spellEnd"/>
            <w:r w:rsidRPr="00BA0E1E">
              <w:rPr>
                <w:lang w:val="en-US"/>
              </w:rPr>
              <w:t xml:space="preserve"> for the elderly (2014) </w:t>
            </w:r>
            <w:proofErr w:type="spellStart"/>
            <w:r w:rsidRPr="00BA0E1E">
              <w:rPr>
                <w:lang w:val="en-US"/>
              </w:rPr>
              <w:t>Anaesthesia</w:t>
            </w:r>
            <w:proofErr w:type="spellEnd"/>
            <w:r w:rsidRPr="00BA0E1E">
              <w:rPr>
                <w:lang w:val="en-US"/>
              </w:rPr>
              <w:t xml:space="preserve"> 69 (</w:t>
            </w:r>
            <w:proofErr w:type="spellStart"/>
            <w:r w:rsidRPr="00BA0E1E">
              <w:rPr>
                <w:lang w:val="en-US"/>
              </w:rPr>
              <w:t>suppl</w:t>
            </w:r>
            <w:proofErr w:type="spellEnd"/>
            <w:r w:rsidRPr="00BA0E1E">
              <w:rPr>
                <w:lang w:val="en-US"/>
              </w:rPr>
              <w:t xml:space="preserve"> 1): 45-53</w:t>
            </w:r>
          </w:p>
          <w:p w14:paraId="2DE2C94A" w14:textId="77777777" w:rsidR="00CF7558" w:rsidRPr="00BA0E1E" w:rsidRDefault="00CF7558" w:rsidP="00BB322E">
            <w:pPr>
              <w:rPr>
                <w:lang w:val="en-US"/>
              </w:rPr>
            </w:pPr>
          </w:p>
          <w:p w14:paraId="7050E349" w14:textId="77777777" w:rsidR="00CF7558" w:rsidRPr="003B07D8" w:rsidRDefault="00CF7558" w:rsidP="00BB322E">
            <w:proofErr w:type="spellStart"/>
            <w:r w:rsidRPr="00BA0E1E">
              <w:rPr>
                <w:lang w:val="en-US"/>
              </w:rPr>
              <w:t>Stom</w:t>
            </w:r>
            <w:proofErr w:type="spellEnd"/>
            <w:r w:rsidRPr="00BA0E1E">
              <w:rPr>
                <w:lang w:val="en-US"/>
              </w:rPr>
              <w:t xml:space="preserve"> et al: Should General </w:t>
            </w:r>
            <w:proofErr w:type="spellStart"/>
            <w:r w:rsidRPr="00BA0E1E">
              <w:rPr>
                <w:lang w:val="en-US"/>
              </w:rPr>
              <w:t>anaestheis</w:t>
            </w:r>
            <w:proofErr w:type="spellEnd"/>
            <w:r w:rsidRPr="00BA0E1E">
              <w:rPr>
                <w:lang w:val="en-US"/>
              </w:rPr>
              <w:t xml:space="preserve"> be avoided in the elderly? </w:t>
            </w:r>
            <w:r w:rsidRPr="003B07D8">
              <w:t xml:space="preserve">(2014). </w:t>
            </w:r>
            <w:proofErr w:type="spellStart"/>
            <w:r w:rsidRPr="003B07D8">
              <w:t>Anaesthesia</w:t>
            </w:r>
            <w:proofErr w:type="spellEnd"/>
            <w:r w:rsidRPr="003B07D8">
              <w:t xml:space="preserve"> 69 (</w:t>
            </w:r>
            <w:proofErr w:type="spellStart"/>
            <w:r w:rsidRPr="003B07D8">
              <w:t>suppl</w:t>
            </w:r>
            <w:proofErr w:type="spellEnd"/>
            <w:r w:rsidRPr="003B07D8">
              <w:t xml:space="preserve"> 1): 35-44</w:t>
            </w:r>
          </w:p>
        </w:tc>
      </w:tr>
      <w:tr w:rsidR="00CF7558" w:rsidRPr="003B07D8" w14:paraId="68D8417F" w14:textId="77777777" w:rsidTr="00BB322E">
        <w:tc>
          <w:tcPr>
            <w:tcW w:w="1146" w:type="dxa"/>
          </w:tcPr>
          <w:p w14:paraId="452C4F06" w14:textId="77777777" w:rsidR="00CF7558" w:rsidRPr="003B07D8" w:rsidRDefault="00CF7558" w:rsidP="00BB322E"/>
        </w:tc>
        <w:tc>
          <w:tcPr>
            <w:tcW w:w="1697" w:type="dxa"/>
          </w:tcPr>
          <w:p w14:paraId="4FE07E55" w14:textId="77777777" w:rsidR="00CF7558" w:rsidRPr="003B07D8" w:rsidRDefault="00CF7558" w:rsidP="00BB322E"/>
        </w:tc>
        <w:tc>
          <w:tcPr>
            <w:tcW w:w="2092" w:type="dxa"/>
          </w:tcPr>
          <w:p w14:paraId="725B64F5" w14:textId="77777777" w:rsidR="00CF7558" w:rsidRPr="003B07D8" w:rsidRDefault="00CF7558" w:rsidP="00BB322E"/>
        </w:tc>
        <w:tc>
          <w:tcPr>
            <w:tcW w:w="2114" w:type="dxa"/>
          </w:tcPr>
          <w:p w14:paraId="373D024A" w14:textId="77777777" w:rsidR="00CF7558" w:rsidRPr="003B07D8" w:rsidRDefault="00CF7558" w:rsidP="00BB322E"/>
        </w:tc>
        <w:tc>
          <w:tcPr>
            <w:tcW w:w="1949" w:type="dxa"/>
          </w:tcPr>
          <w:p w14:paraId="3A8DB151" w14:textId="77777777" w:rsidR="00CF7558" w:rsidRPr="003B07D8" w:rsidRDefault="00CF7558" w:rsidP="00BB322E"/>
        </w:tc>
      </w:tr>
      <w:tr w:rsidR="00CF7558" w:rsidRPr="003B07D8" w14:paraId="495523AC" w14:textId="77777777" w:rsidTr="00BB322E">
        <w:trPr>
          <w:trHeight w:val="5137"/>
        </w:trPr>
        <w:tc>
          <w:tcPr>
            <w:tcW w:w="1146" w:type="dxa"/>
          </w:tcPr>
          <w:p w14:paraId="4B559381" w14:textId="77777777" w:rsidR="00CF7558" w:rsidRPr="003B07D8" w:rsidRDefault="00CF7558" w:rsidP="00BB322E">
            <w:pPr>
              <w:rPr>
                <w:lang w:val="es-ES"/>
              </w:rPr>
            </w:pPr>
            <w:r w:rsidRPr="003B07D8">
              <w:rPr>
                <w:lang w:val="es-ES"/>
              </w:rPr>
              <w:t>Del 26 agosto  al 04 de septiembre</w:t>
            </w:r>
          </w:p>
        </w:tc>
        <w:tc>
          <w:tcPr>
            <w:tcW w:w="1697" w:type="dxa"/>
          </w:tcPr>
          <w:p w14:paraId="2D08AB0F" w14:textId="77777777" w:rsidR="00CF7558" w:rsidRPr="003B07D8" w:rsidRDefault="00CF7558" w:rsidP="00BB322E">
            <w:pPr>
              <w:rPr>
                <w:lang w:val="es-ES"/>
              </w:rPr>
            </w:pPr>
            <w:r w:rsidRPr="003B07D8">
              <w:rPr>
                <w:lang w:val="es-ES"/>
              </w:rPr>
              <w:t xml:space="preserve">La unidad de cuidados </w:t>
            </w:r>
            <w:proofErr w:type="spellStart"/>
            <w:r w:rsidRPr="003B07D8">
              <w:rPr>
                <w:lang w:val="es-ES"/>
              </w:rPr>
              <w:t>postanestésicos</w:t>
            </w:r>
            <w:proofErr w:type="spellEnd"/>
          </w:p>
        </w:tc>
        <w:tc>
          <w:tcPr>
            <w:tcW w:w="6155" w:type="dxa"/>
            <w:gridSpan w:val="3"/>
          </w:tcPr>
          <w:p w14:paraId="40972734" w14:textId="77777777" w:rsidR="00CF7558" w:rsidRPr="00BA0E1E" w:rsidRDefault="00CF7558" w:rsidP="00BB322E">
            <w:pPr>
              <w:rPr>
                <w:lang w:val="en-US"/>
              </w:rPr>
            </w:pPr>
            <w:r w:rsidRPr="00BA0E1E">
              <w:rPr>
                <w:lang w:val="en-US"/>
              </w:rPr>
              <w:t>323. Enhanced Recovery Strategy</w:t>
            </w:r>
          </w:p>
          <w:p w14:paraId="01C7DE0C" w14:textId="77777777" w:rsidR="00CF7558" w:rsidRPr="00BA0E1E" w:rsidRDefault="00CF7558" w:rsidP="00BB322E">
            <w:pPr>
              <w:rPr>
                <w:lang w:val="en-US"/>
              </w:rPr>
            </w:pPr>
          </w:p>
          <w:p w14:paraId="6B9E11E7" w14:textId="77777777" w:rsidR="00CF7558" w:rsidRPr="00BA0E1E" w:rsidRDefault="00CF7558" w:rsidP="00BB322E">
            <w:pPr>
              <w:rPr>
                <w:lang w:val="en-US"/>
              </w:rPr>
            </w:pPr>
            <w:r w:rsidRPr="00BA0E1E">
              <w:rPr>
                <w:lang w:val="en-US"/>
              </w:rPr>
              <w:t>421. Enhance Recovery After Ambulatory Surgery – Who Cares – The patient is going home anyways</w:t>
            </w:r>
          </w:p>
          <w:p w14:paraId="2A21B6D2" w14:textId="77777777" w:rsidR="00CF7558" w:rsidRPr="00BA0E1E" w:rsidRDefault="00CF7558" w:rsidP="00BB322E">
            <w:pPr>
              <w:rPr>
                <w:lang w:val="en-US"/>
              </w:rPr>
            </w:pPr>
          </w:p>
          <w:p w14:paraId="6A6F500E" w14:textId="77777777" w:rsidR="00CF7558" w:rsidRPr="00BA0E1E" w:rsidRDefault="00CF7558" w:rsidP="00BB322E">
            <w:pPr>
              <w:rPr>
                <w:lang w:val="en-US"/>
              </w:rPr>
            </w:pPr>
            <w:r w:rsidRPr="00BA0E1E">
              <w:rPr>
                <w:lang w:val="en-US"/>
              </w:rPr>
              <w:t xml:space="preserve">Simpson </w:t>
            </w:r>
            <w:proofErr w:type="gramStart"/>
            <w:r w:rsidRPr="00BA0E1E">
              <w:rPr>
                <w:lang w:val="en-US"/>
              </w:rPr>
              <w:t xml:space="preserve">&amp;  </w:t>
            </w:r>
            <w:proofErr w:type="spellStart"/>
            <w:r w:rsidRPr="00BA0E1E">
              <w:rPr>
                <w:lang w:val="en-US"/>
              </w:rPr>
              <w:t>Moonesinghe</w:t>
            </w:r>
            <w:proofErr w:type="spellEnd"/>
            <w:proofErr w:type="gramEnd"/>
            <w:r w:rsidRPr="00BA0E1E">
              <w:rPr>
                <w:lang w:val="en-US"/>
              </w:rPr>
              <w:t xml:space="preserve">:  Introduction to the </w:t>
            </w:r>
            <w:proofErr w:type="spellStart"/>
            <w:r w:rsidRPr="00BA0E1E">
              <w:rPr>
                <w:lang w:val="en-US"/>
              </w:rPr>
              <w:t>postanaesthetic</w:t>
            </w:r>
            <w:proofErr w:type="spellEnd"/>
            <w:r w:rsidRPr="00BA0E1E">
              <w:rPr>
                <w:lang w:val="en-US"/>
              </w:rPr>
              <w:t xml:space="preserve"> care unit (2013). Perioperative Medicine. </w:t>
            </w:r>
          </w:p>
          <w:p w14:paraId="4B5F2B03" w14:textId="77777777" w:rsidR="00CF7558" w:rsidRPr="00BA0E1E" w:rsidRDefault="00CF7558" w:rsidP="00BB322E">
            <w:pPr>
              <w:rPr>
                <w:lang w:val="en-US"/>
              </w:rPr>
            </w:pPr>
          </w:p>
          <w:p w14:paraId="1D01EA95" w14:textId="77777777" w:rsidR="00CF7558" w:rsidRPr="00BA0E1E" w:rsidRDefault="00CF7558" w:rsidP="00BB322E">
            <w:pPr>
              <w:rPr>
                <w:lang w:val="en-US"/>
              </w:rPr>
            </w:pPr>
            <w:r w:rsidRPr="00BA0E1E">
              <w:rPr>
                <w:lang w:val="en-US"/>
              </w:rPr>
              <w:t>Practice Guidelines for the Prevention, Detection and Management of Respiratory Depression Associated with Neuraxial Opioid Administration (2016). Anesthesiology 124 (3): 535</w:t>
            </w:r>
          </w:p>
          <w:p w14:paraId="6D911D75" w14:textId="77777777" w:rsidR="00CF7558" w:rsidRPr="00BA0E1E" w:rsidRDefault="00CF7558" w:rsidP="00BB322E">
            <w:pPr>
              <w:rPr>
                <w:lang w:val="en-US"/>
              </w:rPr>
            </w:pPr>
          </w:p>
          <w:p w14:paraId="73240EB5" w14:textId="77777777" w:rsidR="00CF7558" w:rsidRPr="003B07D8" w:rsidRDefault="00CF7558" w:rsidP="00BB322E">
            <w:pPr>
              <w:rPr>
                <w:lang w:val="es-ES"/>
              </w:rPr>
            </w:pPr>
            <w:proofErr w:type="spellStart"/>
            <w:r w:rsidRPr="00BA0E1E">
              <w:rPr>
                <w:lang w:val="en-US"/>
              </w:rPr>
              <w:t>Ead</w:t>
            </w:r>
            <w:proofErr w:type="spellEnd"/>
            <w:r w:rsidRPr="00BA0E1E">
              <w:rPr>
                <w:lang w:val="en-US"/>
              </w:rPr>
              <w:t xml:space="preserve"> H: From </w:t>
            </w:r>
            <w:proofErr w:type="spellStart"/>
            <w:r w:rsidRPr="00BA0E1E">
              <w:rPr>
                <w:lang w:val="en-US"/>
              </w:rPr>
              <w:t>Aldrete</w:t>
            </w:r>
            <w:proofErr w:type="spellEnd"/>
            <w:r w:rsidRPr="00BA0E1E">
              <w:rPr>
                <w:lang w:val="en-US"/>
              </w:rPr>
              <w:t xml:space="preserve"> to PADSS: Reviewing Discharge Criteria after ambulatory Surgery (2006). </w:t>
            </w:r>
            <w:proofErr w:type="spellStart"/>
            <w:r w:rsidRPr="003B07D8">
              <w:t>Journal</w:t>
            </w:r>
            <w:proofErr w:type="spellEnd"/>
            <w:r w:rsidRPr="003B07D8">
              <w:t xml:space="preserve"> of </w:t>
            </w:r>
            <w:proofErr w:type="spellStart"/>
            <w:r w:rsidRPr="003B07D8">
              <w:t>PeriAnesthesia</w:t>
            </w:r>
            <w:proofErr w:type="spellEnd"/>
            <w:r w:rsidRPr="003B07D8">
              <w:t xml:space="preserve"> </w:t>
            </w:r>
            <w:proofErr w:type="spellStart"/>
            <w:r w:rsidRPr="003B07D8">
              <w:t>Nursing</w:t>
            </w:r>
            <w:proofErr w:type="spellEnd"/>
            <w:r w:rsidRPr="003B07D8">
              <w:t xml:space="preserve"> 21(4): 259</w:t>
            </w:r>
          </w:p>
        </w:tc>
      </w:tr>
      <w:tr w:rsidR="00CF7558" w:rsidRPr="003B07D8" w14:paraId="4DE47A64" w14:textId="77777777" w:rsidTr="00BB322E">
        <w:tc>
          <w:tcPr>
            <w:tcW w:w="1146" w:type="dxa"/>
            <w:vMerge w:val="restart"/>
          </w:tcPr>
          <w:p w14:paraId="6246694E" w14:textId="77777777" w:rsidR="00CF7558" w:rsidRPr="003B07D8" w:rsidRDefault="00CF7558" w:rsidP="00BB322E">
            <w:r w:rsidRPr="003B07D8">
              <w:t>Del 07 al 22 de septiembre</w:t>
            </w:r>
          </w:p>
        </w:tc>
        <w:tc>
          <w:tcPr>
            <w:tcW w:w="1697" w:type="dxa"/>
          </w:tcPr>
          <w:p w14:paraId="4242BDC9" w14:textId="77777777" w:rsidR="00CF7558" w:rsidRPr="003B07D8" w:rsidRDefault="00CF7558" w:rsidP="00BB322E">
            <w:pPr>
              <w:rPr>
                <w:lang w:val="es-ES"/>
              </w:rPr>
            </w:pPr>
            <w:r w:rsidRPr="003B07D8">
              <w:rPr>
                <w:lang w:val="es-ES"/>
              </w:rPr>
              <w:t>Fisiología del dolor agudo y transición a dolor crónico</w:t>
            </w:r>
          </w:p>
        </w:tc>
        <w:tc>
          <w:tcPr>
            <w:tcW w:w="6155" w:type="dxa"/>
            <w:gridSpan w:val="3"/>
          </w:tcPr>
          <w:p w14:paraId="1577A9CE" w14:textId="77777777" w:rsidR="00CF7558" w:rsidRPr="00BA0E1E" w:rsidRDefault="00CF7558" w:rsidP="00BB322E">
            <w:pPr>
              <w:rPr>
                <w:lang w:val="en-US"/>
              </w:rPr>
            </w:pPr>
            <w:proofErr w:type="spellStart"/>
            <w:r w:rsidRPr="00BA0E1E">
              <w:rPr>
                <w:lang w:val="en-US"/>
              </w:rPr>
              <w:t>Richebé</w:t>
            </w:r>
            <w:proofErr w:type="spellEnd"/>
            <w:r w:rsidRPr="00BA0E1E">
              <w:rPr>
                <w:lang w:val="en-US"/>
              </w:rPr>
              <w:t xml:space="preserve"> et al: </w:t>
            </w:r>
            <w:proofErr w:type="spellStart"/>
            <w:r w:rsidRPr="00BA0E1E">
              <w:rPr>
                <w:lang w:val="en-US"/>
              </w:rPr>
              <w:t>Persisten</w:t>
            </w:r>
            <w:proofErr w:type="spellEnd"/>
            <w:r w:rsidRPr="00BA0E1E">
              <w:rPr>
                <w:lang w:val="en-US"/>
              </w:rPr>
              <w:t xml:space="preserve"> Postsurgical Pain. Pathophysiology and Preventative Pharmacologic Considerations (2018). Anesthesiology 129:590</w:t>
            </w:r>
          </w:p>
          <w:p w14:paraId="2AB9F8E3" w14:textId="77777777" w:rsidR="00CF7558" w:rsidRPr="00BA0E1E" w:rsidRDefault="00CF7558" w:rsidP="00BB322E">
            <w:pPr>
              <w:rPr>
                <w:lang w:val="en-US"/>
              </w:rPr>
            </w:pPr>
          </w:p>
          <w:p w14:paraId="3B8DE705" w14:textId="77777777" w:rsidR="00CF7558" w:rsidRPr="003B07D8" w:rsidRDefault="00CF7558" w:rsidP="00BB322E">
            <w:r w:rsidRPr="00BA0E1E">
              <w:rPr>
                <w:lang w:val="en-US"/>
              </w:rPr>
              <w:t xml:space="preserve">Scott et al: American Society for Enhanced Recovery and Perioperative Quality Initiative Joint Consensus Statement on Optimal Analgesia within and Enhanced Recovery Pathway for Colorecta Surgery Part 1 and 2.  </w:t>
            </w:r>
            <w:r w:rsidRPr="003B07D8">
              <w:t xml:space="preserve">(2017) </w:t>
            </w:r>
            <w:proofErr w:type="spellStart"/>
            <w:r w:rsidRPr="003B07D8">
              <w:t>Perioperative</w:t>
            </w:r>
            <w:proofErr w:type="spellEnd"/>
            <w:r w:rsidRPr="003B07D8">
              <w:t xml:space="preserve"> Medicine</w:t>
            </w:r>
          </w:p>
        </w:tc>
      </w:tr>
      <w:tr w:rsidR="00CF7558" w:rsidRPr="003B07D8" w14:paraId="15A34A0F" w14:textId="77777777" w:rsidTr="00BB322E">
        <w:trPr>
          <w:trHeight w:val="2197"/>
        </w:trPr>
        <w:tc>
          <w:tcPr>
            <w:tcW w:w="1146" w:type="dxa"/>
            <w:vMerge/>
          </w:tcPr>
          <w:p w14:paraId="5138246C" w14:textId="77777777" w:rsidR="00CF7558" w:rsidRPr="003B07D8" w:rsidRDefault="00CF7558" w:rsidP="00BB322E"/>
        </w:tc>
        <w:tc>
          <w:tcPr>
            <w:tcW w:w="1697" w:type="dxa"/>
          </w:tcPr>
          <w:p w14:paraId="71DA11C2" w14:textId="77777777" w:rsidR="00CF7558" w:rsidRPr="003B07D8" w:rsidRDefault="00CF7558" w:rsidP="00BB322E">
            <w:r w:rsidRPr="003B07D8">
              <w:rPr>
                <w:lang w:val="es-ES"/>
              </w:rPr>
              <w:t>Analgesia multimodal</w:t>
            </w:r>
          </w:p>
        </w:tc>
        <w:tc>
          <w:tcPr>
            <w:tcW w:w="6155" w:type="dxa"/>
            <w:gridSpan w:val="3"/>
          </w:tcPr>
          <w:p w14:paraId="55E8271A" w14:textId="77777777" w:rsidR="00CF7558" w:rsidRPr="00BA0E1E" w:rsidRDefault="00CF7558" w:rsidP="00BB322E">
            <w:pPr>
              <w:rPr>
                <w:lang w:val="en-US"/>
              </w:rPr>
            </w:pPr>
            <w:r w:rsidRPr="00BA0E1E">
              <w:rPr>
                <w:lang w:val="en-US"/>
              </w:rPr>
              <w:t>317. Opioid Free Anesthesia and Analgesia A clinical and Pharmacologic Review</w:t>
            </w:r>
          </w:p>
          <w:p w14:paraId="4630F260" w14:textId="77777777" w:rsidR="00CF7558" w:rsidRPr="00BA0E1E" w:rsidRDefault="00CF7558" w:rsidP="00BB322E">
            <w:pPr>
              <w:rPr>
                <w:lang w:val="en-US"/>
              </w:rPr>
            </w:pPr>
          </w:p>
          <w:p w14:paraId="5ECF3639" w14:textId="77777777" w:rsidR="00CF7558" w:rsidRPr="00BA0E1E" w:rsidRDefault="00CF7558" w:rsidP="00BB322E">
            <w:pPr>
              <w:rPr>
                <w:lang w:val="en-US"/>
              </w:rPr>
            </w:pPr>
            <w:proofErr w:type="spellStart"/>
            <w:r w:rsidRPr="00BA0E1E">
              <w:rPr>
                <w:lang w:val="en-US"/>
              </w:rPr>
              <w:t>Mauermann</w:t>
            </w:r>
            <w:proofErr w:type="spellEnd"/>
            <w:r w:rsidRPr="00BA0E1E">
              <w:rPr>
                <w:lang w:val="en-US"/>
              </w:rPr>
              <w:t xml:space="preserve"> et al: Does fentanyl lead to opioid-induced hyperalgesia in healthy volunteers (2016). Anesthesiology 124: 453-463</w:t>
            </w:r>
          </w:p>
          <w:p w14:paraId="4E601162" w14:textId="77777777" w:rsidR="00CF7558" w:rsidRPr="00BA0E1E" w:rsidRDefault="00CF7558" w:rsidP="00BB322E">
            <w:pPr>
              <w:rPr>
                <w:lang w:val="en-US"/>
              </w:rPr>
            </w:pPr>
          </w:p>
          <w:p w14:paraId="5687ACEC" w14:textId="77777777" w:rsidR="00CF7558" w:rsidRPr="00BA0E1E" w:rsidRDefault="00CF7558" w:rsidP="00BB322E">
            <w:pPr>
              <w:rPr>
                <w:lang w:val="en-US"/>
              </w:rPr>
            </w:pPr>
            <w:r w:rsidRPr="00BA0E1E">
              <w:rPr>
                <w:lang w:val="en-US"/>
              </w:rPr>
              <w:t>Moss: Identifying and Treating Opioid Side Effects (2019) Anesthesiology 130:142-8</w:t>
            </w:r>
          </w:p>
          <w:p w14:paraId="2E01CF26" w14:textId="77777777" w:rsidR="00CF7558" w:rsidRPr="00BA0E1E" w:rsidRDefault="00CF7558" w:rsidP="00BB322E">
            <w:pPr>
              <w:rPr>
                <w:lang w:val="en-US"/>
              </w:rPr>
            </w:pPr>
          </w:p>
          <w:p w14:paraId="1674B07C" w14:textId="77777777" w:rsidR="00CF7558" w:rsidRPr="003B07D8" w:rsidRDefault="00CF7558" w:rsidP="00BB322E">
            <w:r w:rsidRPr="00BA0E1E">
              <w:rPr>
                <w:lang w:val="en-US"/>
              </w:rPr>
              <w:t xml:space="preserve">Graham et al: The modern pharmacology of paracetamol: therapeutic actions, mechanism of action, metabolism, toxicity and recent pharmacological findings (2013). </w:t>
            </w:r>
            <w:proofErr w:type="spellStart"/>
            <w:r w:rsidRPr="003B07D8">
              <w:t>Inflammopharmacol</w:t>
            </w:r>
            <w:proofErr w:type="spellEnd"/>
            <w:r w:rsidRPr="003B07D8">
              <w:t xml:space="preserve"> 21: 201-232</w:t>
            </w:r>
          </w:p>
        </w:tc>
      </w:tr>
      <w:tr w:rsidR="00CF7558" w:rsidRPr="003B07D8" w14:paraId="54193A67" w14:textId="77777777" w:rsidTr="00BB322E">
        <w:tc>
          <w:tcPr>
            <w:tcW w:w="1146" w:type="dxa"/>
            <w:vMerge/>
          </w:tcPr>
          <w:p w14:paraId="345CE017" w14:textId="77777777" w:rsidR="00CF7558" w:rsidRPr="003B07D8" w:rsidRDefault="00CF7558" w:rsidP="00BB322E"/>
        </w:tc>
        <w:tc>
          <w:tcPr>
            <w:tcW w:w="1697" w:type="dxa"/>
          </w:tcPr>
          <w:p w14:paraId="6A0DA67F" w14:textId="77777777" w:rsidR="00CF7558" w:rsidRPr="003B07D8" w:rsidRDefault="00CF7558" w:rsidP="00BB322E">
            <w:r w:rsidRPr="003B07D8">
              <w:rPr>
                <w:lang w:val="es-ES"/>
              </w:rPr>
              <w:t xml:space="preserve">Técnicas de infusión para dolor </w:t>
            </w:r>
            <w:proofErr w:type="spellStart"/>
            <w:r w:rsidRPr="003B07D8">
              <w:rPr>
                <w:lang w:val="es-ES"/>
              </w:rPr>
              <w:t>postanestésico</w:t>
            </w:r>
            <w:proofErr w:type="spellEnd"/>
            <w:r w:rsidRPr="003B07D8">
              <w:rPr>
                <w:lang w:val="es-ES"/>
              </w:rPr>
              <w:t>. Toxicidad por anestésicos locales</w:t>
            </w:r>
          </w:p>
        </w:tc>
        <w:tc>
          <w:tcPr>
            <w:tcW w:w="2092" w:type="dxa"/>
          </w:tcPr>
          <w:p w14:paraId="28B955AB" w14:textId="77777777" w:rsidR="00CF7558" w:rsidRPr="00BA0E1E" w:rsidRDefault="00CF7558" w:rsidP="00BB322E">
            <w:pPr>
              <w:rPr>
                <w:lang w:val="en-US"/>
              </w:rPr>
            </w:pPr>
            <w:r w:rsidRPr="00BA0E1E">
              <w:rPr>
                <w:lang w:val="en-US"/>
              </w:rPr>
              <w:t>310. Local Anesthetic Pharmacology and Toxicity. What Clinicians need to know</w:t>
            </w:r>
          </w:p>
        </w:tc>
        <w:tc>
          <w:tcPr>
            <w:tcW w:w="2114" w:type="dxa"/>
          </w:tcPr>
          <w:p w14:paraId="69183A70" w14:textId="77777777" w:rsidR="00CF7558" w:rsidRPr="003B07D8" w:rsidRDefault="00CF7558" w:rsidP="00BB322E">
            <w:r w:rsidRPr="003B07D8">
              <w:t>Dolor agudo</w:t>
            </w:r>
          </w:p>
        </w:tc>
        <w:tc>
          <w:tcPr>
            <w:tcW w:w="1949" w:type="dxa"/>
          </w:tcPr>
          <w:p w14:paraId="6186D92A" w14:textId="77777777" w:rsidR="00CF7558" w:rsidRPr="00BA0E1E" w:rsidRDefault="00CF7558" w:rsidP="00BB322E">
            <w:pPr>
              <w:rPr>
                <w:lang w:val="en-US"/>
              </w:rPr>
            </w:pPr>
            <w:r w:rsidRPr="00BA0E1E">
              <w:rPr>
                <w:lang w:val="en-US"/>
              </w:rPr>
              <w:t>Parra &amp; Barr: Evidence Basis and Practical Management of Postoperative Thoracic Epidural Analgesia (2016); Advances in Anesthesia. 34; 143-160</w:t>
            </w:r>
          </w:p>
          <w:p w14:paraId="0D46117A" w14:textId="77777777" w:rsidR="00CF7558" w:rsidRPr="003B07D8" w:rsidRDefault="00CF7558" w:rsidP="00BB322E">
            <w:r w:rsidRPr="00BA0E1E">
              <w:rPr>
                <w:lang w:val="en-US"/>
              </w:rPr>
              <w:t xml:space="preserve">Perrin </w:t>
            </w:r>
            <w:proofErr w:type="spellStart"/>
            <w:r w:rsidRPr="00BA0E1E">
              <w:rPr>
                <w:lang w:val="en-US"/>
              </w:rPr>
              <w:t>Pulos</w:t>
            </w:r>
            <w:proofErr w:type="spellEnd"/>
            <w:r w:rsidRPr="00BA0E1E">
              <w:rPr>
                <w:lang w:val="en-US"/>
              </w:rPr>
              <w:t xml:space="preserve">. Liu J, et al: Role of Regional Anesthesia and Analgesia on Perioperative outcomes in Patients with hip fracture (2016). </w:t>
            </w:r>
            <w:proofErr w:type="spellStart"/>
            <w:r w:rsidRPr="003B07D8">
              <w:t>Advances</w:t>
            </w:r>
            <w:proofErr w:type="spellEnd"/>
            <w:r w:rsidRPr="003B07D8">
              <w:t xml:space="preserve"> in </w:t>
            </w:r>
            <w:proofErr w:type="spellStart"/>
            <w:r w:rsidRPr="003B07D8">
              <w:t>Anesthesia</w:t>
            </w:r>
            <w:proofErr w:type="spellEnd"/>
            <w:r w:rsidRPr="003B07D8">
              <w:t>. 34; 105-115</w:t>
            </w:r>
          </w:p>
        </w:tc>
      </w:tr>
      <w:tr w:rsidR="00CF7558" w:rsidRPr="003B07D8" w14:paraId="7CFB3711" w14:textId="77777777" w:rsidTr="00BB322E">
        <w:trPr>
          <w:trHeight w:val="1475"/>
        </w:trPr>
        <w:tc>
          <w:tcPr>
            <w:tcW w:w="1146" w:type="dxa"/>
            <w:vMerge/>
          </w:tcPr>
          <w:p w14:paraId="66E26D63" w14:textId="77777777" w:rsidR="00CF7558" w:rsidRPr="003B07D8" w:rsidRDefault="00CF7558" w:rsidP="00BB322E"/>
        </w:tc>
        <w:tc>
          <w:tcPr>
            <w:tcW w:w="1697" w:type="dxa"/>
          </w:tcPr>
          <w:p w14:paraId="178B655B" w14:textId="77777777" w:rsidR="00CF7558" w:rsidRPr="001B0A74" w:rsidRDefault="00CF7558" w:rsidP="00BB322E">
            <w:pPr>
              <w:rPr>
                <w:lang w:val="es-ES"/>
              </w:rPr>
            </w:pPr>
            <w:r w:rsidRPr="003B07D8">
              <w:rPr>
                <w:lang w:val="es-ES"/>
              </w:rPr>
              <w:t>Manejo anestésico del paciente con uso crónico de opioides</w:t>
            </w:r>
          </w:p>
        </w:tc>
        <w:tc>
          <w:tcPr>
            <w:tcW w:w="6155" w:type="dxa"/>
            <w:gridSpan w:val="3"/>
          </w:tcPr>
          <w:p w14:paraId="59BC073C" w14:textId="77777777" w:rsidR="00CF7558" w:rsidRPr="00BA0E1E" w:rsidRDefault="00CF7558" w:rsidP="00BB322E">
            <w:pPr>
              <w:rPr>
                <w:lang w:val="en-US"/>
              </w:rPr>
            </w:pPr>
            <w:proofErr w:type="spellStart"/>
            <w:r w:rsidRPr="00BA0E1E">
              <w:rPr>
                <w:lang w:val="en-US"/>
              </w:rPr>
              <w:t>Rivat</w:t>
            </w:r>
            <w:proofErr w:type="spellEnd"/>
            <w:r w:rsidRPr="00BA0E1E">
              <w:rPr>
                <w:lang w:val="en-US"/>
              </w:rPr>
              <w:t xml:space="preserve"> C: Neuropathic Pain (2016) Anesthesiology 125(4): 627</w:t>
            </w:r>
          </w:p>
          <w:p w14:paraId="1D6E64F6" w14:textId="77777777" w:rsidR="00CF7558" w:rsidRPr="003B07D8" w:rsidRDefault="00CF7558" w:rsidP="00BB322E">
            <w:pPr>
              <w:rPr>
                <w:lang w:val="es-ES"/>
              </w:rPr>
            </w:pPr>
            <w:r w:rsidRPr="003B07D8">
              <w:rPr>
                <w:lang w:val="es-ES"/>
              </w:rPr>
              <w:t xml:space="preserve">Conversiones </w:t>
            </w:r>
            <w:proofErr w:type="spellStart"/>
            <w:r w:rsidRPr="003B07D8">
              <w:rPr>
                <w:lang w:val="es-ES"/>
              </w:rPr>
              <w:t>equianalgésicas</w:t>
            </w:r>
            <w:proofErr w:type="spellEnd"/>
          </w:p>
          <w:p w14:paraId="2F23F4E1" w14:textId="77777777" w:rsidR="00CF7558" w:rsidRPr="003B07D8" w:rsidRDefault="00CF7558" w:rsidP="00BB322E">
            <w:pPr>
              <w:rPr>
                <w:lang w:val="es-ES"/>
              </w:rPr>
            </w:pPr>
            <w:r w:rsidRPr="003B07D8">
              <w:rPr>
                <w:lang w:val="es-ES"/>
              </w:rPr>
              <w:t xml:space="preserve">Metadona y </w:t>
            </w:r>
            <w:proofErr w:type="spellStart"/>
            <w:r w:rsidRPr="003B07D8">
              <w:rPr>
                <w:lang w:val="es-ES"/>
              </w:rPr>
              <w:t>buprenorfina</w:t>
            </w:r>
            <w:proofErr w:type="spellEnd"/>
            <w:r w:rsidRPr="003B07D8">
              <w:rPr>
                <w:lang w:val="es-ES"/>
              </w:rPr>
              <w:t xml:space="preserve"> en el </w:t>
            </w:r>
            <w:proofErr w:type="spellStart"/>
            <w:r w:rsidRPr="003B07D8">
              <w:rPr>
                <w:lang w:val="es-ES"/>
              </w:rPr>
              <w:t>transoperatorio</w:t>
            </w:r>
            <w:proofErr w:type="spellEnd"/>
          </w:p>
          <w:p w14:paraId="11762878" w14:textId="77777777" w:rsidR="00CF7558" w:rsidRPr="003B07D8" w:rsidRDefault="00CF7558" w:rsidP="00BB322E">
            <w:r w:rsidRPr="00BA0E1E">
              <w:rPr>
                <w:lang w:val="en-US"/>
              </w:rPr>
              <w:t xml:space="preserve">Murphy &amp; </w:t>
            </w:r>
            <w:proofErr w:type="spellStart"/>
            <w:r w:rsidRPr="00BA0E1E">
              <w:rPr>
                <w:lang w:val="en-US"/>
              </w:rPr>
              <w:t>Szokol</w:t>
            </w:r>
            <w:proofErr w:type="spellEnd"/>
            <w:r w:rsidRPr="00BA0E1E">
              <w:rPr>
                <w:lang w:val="en-US"/>
              </w:rPr>
              <w:t xml:space="preserve">: Intraoperative Methadone in Surgical Patients. </w:t>
            </w:r>
            <w:proofErr w:type="spellStart"/>
            <w:r w:rsidRPr="003B07D8">
              <w:t>Anesthesiology</w:t>
            </w:r>
            <w:proofErr w:type="spellEnd"/>
            <w:r w:rsidRPr="003B07D8">
              <w:t xml:space="preserve"> 131:678</w:t>
            </w:r>
          </w:p>
        </w:tc>
      </w:tr>
      <w:tr w:rsidR="00CF7558" w:rsidRPr="003B07D8" w14:paraId="7EB5B7BD" w14:textId="77777777" w:rsidTr="00BB322E">
        <w:tc>
          <w:tcPr>
            <w:tcW w:w="1146" w:type="dxa"/>
          </w:tcPr>
          <w:p w14:paraId="4C7C7F36" w14:textId="77777777" w:rsidR="00CF7558" w:rsidRPr="003B07D8" w:rsidRDefault="00CF7558" w:rsidP="00BB322E"/>
        </w:tc>
        <w:tc>
          <w:tcPr>
            <w:tcW w:w="1697" w:type="dxa"/>
          </w:tcPr>
          <w:p w14:paraId="5F291428" w14:textId="77777777" w:rsidR="00CF7558" w:rsidRPr="003B07D8" w:rsidRDefault="00CF7558" w:rsidP="00BB322E"/>
        </w:tc>
        <w:tc>
          <w:tcPr>
            <w:tcW w:w="2092" w:type="dxa"/>
          </w:tcPr>
          <w:p w14:paraId="45F71EB1" w14:textId="77777777" w:rsidR="00CF7558" w:rsidRPr="003B07D8" w:rsidRDefault="00CF7558" w:rsidP="00BB322E"/>
        </w:tc>
        <w:tc>
          <w:tcPr>
            <w:tcW w:w="2114" w:type="dxa"/>
          </w:tcPr>
          <w:p w14:paraId="3461562D" w14:textId="77777777" w:rsidR="00CF7558" w:rsidRPr="003B07D8" w:rsidRDefault="00CF7558" w:rsidP="00BB322E"/>
        </w:tc>
        <w:tc>
          <w:tcPr>
            <w:tcW w:w="1949" w:type="dxa"/>
          </w:tcPr>
          <w:p w14:paraId="1533C914" w14:textId="77777777" w:rsidR="00CF7558" w:rsidRPr="003B07D8" w:rsidRDefault="00CF7558" w:rsidP="00BB322E"/>
        </w:tc>
      </w:tr>
      <w:tr w:rsidR="00CF7558" w:rsidRPr="001E0BBF" w14:paraId="4A93233A" w14:textId="77777777" w:rsidTr="00BB322E">
        <w:tc>
          <w:tcPr>
            <w:tcW w:w="1146" w:type="dxa"/>
            <w:vMerge w:val="restart"/>
          </w:tcPr>
          <w:p w14:paraId="1C56C5B3" w14:textId="77777777" w:rsidR="00CF7558" w:rsidRPr="003B07D8" w:rsidRDefault="00CF7558" w:rsidP="00BB322E">
            <w:r w:rsidRPr="003B07D8">
              <w:t>Del 24 al 29 de septiembre</w:t>
            </w:r>
          </w:p>
        </w:tc>
        <w:tc>
          <w:tcPr>
            <w:tcW w:w="1697" w:type="dxa"/>
          </w:tcPr>
          <w:p w14:paraId="47EB1734" w14:textId="77777777" w:rsidR="00CF7558" w:rsidRPr="003B07D8" w:rsidRDefault="00CF7558" w:rsidP="00BB322E">
            <w:r w:rsidRPr="003B07D8">
              <w:rPr>
                <w:lang w:val="es-ES"/>
              </w:rPr>
              <w:t>Profilaxis antimicrobiana</w:t>
            </w:r>
          </w:p>
        </w:tc>
        <w:tc>
          <w:tcPr>
            <w:tcW w:w="6155" w:type="dxa"/>
            <w:gridSpan w:val="3"/>
          </w:tcPr>
          <w:p w14:paraId="20E6020E" w14:textId="77777777" w:rsidR="00CF7558" w:rsidRPr="00BA0E1E" w:rsidRDefault="00CF7558" w:rsidP="00BB322E">
            <w:pPr>
              <w:rPr>
                <w:lang w:val="en-US"/>
              </w:rPr>
            </w:pPr>
            <w:r w:rsidRPr="00BA0E1E">
              <w:rPr>
                <w:lang w:val="en-US"/>
              </w:rPr>
              <w:t>406. Occupational Infections-Risks for the Anesthesiologist</w:t>
            </w:r>
          </w:p>
          <w:p w14:paraId="32E99699" w14:textId="77777777" w:rsidR="00CF7558" w:rsidRPr="00BA0E1E" w:rsidRDefault="00CF7558" w:rsidP="00BB322E">
            <w:pPr>
              <w:rPr>
                <w:lang w:val="en-US"/>
              </w:rPr>
            </w:pPr>
          </w:p>
          <w:p w14:paraId="4643384F" w14:textId="77777777" w:rsidR="00CF7558" w:rsidRPr="00BA0E1E" w:rsidRDefault="00CF7558" w:rsidP="00BB322E">
            <w:pPr>
              <w:rPr>
                <w:lang w:val="en-US"/>
              </w:rPr>
            </w:pPr>
            <w:proofErr w:type="spellStart"/>
            <w:r w:rsidRPr="00BA0E1E">
              <w:rPr>
                <w:lang w:val="en-US"/>
              </w:rPr>
              <w:t>Bomberg</w:t>
            </w:r>
            <w:proofErr w:type="spellEnd"/>
            <w:r w:rsidRPr="00BA0E1E">
              <w:rPr>
                <w:lang w:val="en-US"/>
              </w:rPr>
              <w:t xml:space="preserve"> et al: Single-dose Antibiotic Prophylaxis in Regional Anesthesia (2016). Anesthesiology 125:505-15</w:t>
            </w:r>
          </w:p>
          <w:p w14:paraId="1BD4088A" w14:textId="77777777" w:rsidR="00CF7558" w:rsidRPr="00BA0E1E" w:rsidRDefault="00CF7558" w:rsidP="00BB322E">
            <w:pPr>
              <w:rPr>
                <w:lang w:val="en-US"/>
              </w:rPr>
            </w:pPr>
          </w:p>
          <w:p w14:paraId="305867CE" w14:textId="77777777" w:rsidR="00CF7558" w:rsidRPr="00BA0E1E" w:rsidRDefault="00CF7558" w:rsidP="00BB322E">
            <w:pPr>
              <w:rPr>
                <w:lang w:val="en-US"/>
              </w:rPr>
            </w:pPr>
            <w:r w:rsidRPr="00BA0E1E">
              <w:rPr>
                <w:lang w:val="en-US"/>
              </w:rPr>
              <w:t>Gargiulo D et al: Microbiological Contamination of Drugs during their Administration for Anesthesia in the OR (2016) Anesthesiology 124:785</w:t>
            </w:r>
          </w:p>
        </w:tc>
      </w:tr>
      <w:tr w:rsidR="00CF7558" w:rsidRPr="001E0BBF" w14:paraId="601F66FE" w14:textId="77777777" w:rsidTr="00BB322E">
        <w:tc>
          <w:tcPr>
            <w:tcW w:w="1146" w:type="dxa"/>
            <w:vMerge/>
          </w:tcPr>
          <w:p w14:paraId="09BB364D" w14:textId="77777777" w:rsidR="00CF7558" w:rsidRPr="00BA0E1E" w:rsidRDefault="00CF7558" w:rsidP="00BB322E">
            <w:pPr>
              <w:rPr>
                <w:lang w:val="en-US"/>
              </w:rPr>
            </w:pPr>
          </w:p>
        </w:tc>
        <w:tc>
          <w:tcPr>
            <w:tcW w:w="1697" w:type="dxa"/>
          </w:tcPr>
          <w:p w14:paraId="6E1ECD5C" w14:textId="77777777" w:rsidR="00CF7558" w:rsidRPr="003B07D8" w:rsidRDefault="00CF7558" w:rsidP="00BB322E">
            <w:r w:rsidRPr="003B07D8">
              <w:rPr>
                <w:lang w:val="es-ES"/>
              </w:rPr>
              <w:t>Anestesia y HIV</w:t>
            </w:r>
          </w:p>
        </w:tc>
        <w:tc>
          <w:tcPr>
            <w:tcW w:w="2092" w:type="dxa"/>
          </w:tcPr>
          <w:p w14:paraId="2EB934C4" w14:textId="77777777" w:rsidR="00CF7558" w:rsidRPr="00BA0E1E" w:rsidRDefault="00CF7558" w:rsidP="00BB322E">
            <w:pPr>
              <w:rPr>
                <w:lang w:val="en-US"/>
              </w:rPr>
            </w:pPr>
            <w:r w:rsidRPr="00BA0E1E">
              <w:rPr>
                <w:lang w:val="en-US"/>
              </w:rPr>
              <w:t>226. HIV update on perioperative implications for the anesthesiologists in the 21</w:t>
            </w:r>
            <w:r w:rsidRPr="00BA0E1E">
              <w:rPr>
                <w:vertAlign w:val="superscript"/>
                <w:lang w:val="en-US"/>
              </w:rPr>
              <w:t>st</w:t>
            </w:r>
            <w:r w:rsidRPr="00BA0E1E">
              <w:rPr>
                <w:lang w:val="en-US"/>
              </w:rPr>
              <w:t xml:space="preserve"> century</w:t>
            </w:r>
          </w:p>
        </w:tc>
        <w:tc>
          <w:tcPr>
            <w:tcW w:w="2114" w:type="dxa"/>
          </w:tcPr>
          <w:p w14:paraId="1229FDE0" w14:textId="77777777" w:rsidR="00CF7558" w:rsidRPr="00BA0E1E" w:rsidRDefault="00CF7558" w:rsidP="00BB322E">
            <w:pPr>
              <w:rPr>
                <w:lang w:val="en-US"/>
              </w:rPr>
            </w:pPr>
          </w:p>
        </w:tc>
        <w:tc>
          <w:tcPr>
            <w:tcW w:w="1949" w:type="dxa"/>
          </w:tcPr>
          <w:p w14:paraId="6FFD3677" w14:textId="77777777" w:rsidR="00CF7558" w:rsidRPr="00BA0E1E" w:rsidRDefault="00CF7558" w:rsidP="00BB322E">
            <w:pPr>
              <w:rPr>
                <w:lang w:val="en-US"/>
              </w:rPr>
            </w:pPr>
            <w:r w:rsidRPr="00BA0E1E">
              <w:rPr>
                <w:lang w:val="en-US"/>
              </w:rPr>
              <w:t xml:space="preserve">Imtiaz Shaikh: HIV and anesthesia (2014). International Journal of Biomedical Research. </w:t>
            </w:r>
          </w:p>
        </w:tc>
      </w:tr>
      <w:tr w:rsidR="00CF7558" w:rsidRPr="003B07D8" w14:paraId="1B1B5937" w14:textId="77777777" w:rsidTr="00BB322E">
        <w:tc>
          <w:tcPr>
            <w:tcW w:w="1146" w:type="dxa"/>
            <w:vMerge w:val="restart"/>
          </w:tcPr>
          <w:p w14:paraId="2FBF108A" w14:textId="77777777" w:rsidR="00CF7558" w:rsidRPr="003B07D8" w:rsidRDefault="00CF7558" w:rsidP="00BB322E">
            <w:r w:rsidRPr="003B07D8">
              <w:t>Del 30 al 16 de octubre</w:t>
            </w:r>
          </w:p>
        </w:tc>
        <w:tc>
          <w:tcPr>
            <w:tcW w:w="1697" w:type="dxa"/>
          </w:tcPr>
          <w:p w14:paraId="4FEA580C" w14:textId="77777777" w:rsidR="00CF7558" w:rsidRPr="003B07D8" w:rsidRDefault="00CF7558" w:rsidP="00BB322E">
            <w:r w:rsidRPr="003B07D8">
              <w:rPr>
                <w:lang w:val="es-ES"/>
              </w:rPr>
              <w:t>Complicaciones Anestésicas</w:t>
            </w:r>
          </w:p>
        </w:tc>
        <w:tc>
          <w:tcPr>
            <w:tcW w:w="2092" w:type="dxa"/>
          </w:tcPr>
          <w:p w14:paraId="6C409CFF" w14:textId="77777777" w:rsidR="00CF7558" w:rsidRPr="00BA0E1E" w:rsidRDefault="00CF7558" w:rsidP="00BB322E">
            <w:pPr>
              <w:rPr>
                <w:lang w:val="en-US"/>
              </w:rPr>
            </w:pPr>
            <w:r w:rsidRPr="00BA0E1E">
              <w:rPr>
                <w:lang w:val="en-US"/>
              </w:rPr>
              <w:t xml:space="preserve">401. Perioperative Eye Injury </w:t>
            </w:r>
          </w:p>
          <w:p w14:paraId="05D3DE46" w14:textId="77777777" w:rsidR="00CF7558" w:rsidRPr="003B07D8" w:rsidRDefault="00CF7558" w:rsidP="00BB322E">
            <w:r w:rsidRPr="00BA0E1E">
              <w:rPr>
                <w:lang w:val="en-US"/>
              </w:rPr>
              <w:lastRenderedPageBreak/>
              <w:t xml:space="preserve">Practice Advisory for Perioperative Visual Loss Associated with Spine Surgery 2019. </w:t>
            </w:r>
            <w:proofErr w:type="spellStart"/>
            <w:r w:rsidRPr="003B07D8">
              <w:t>Anesthesiology</w:t>
            </w:r>
            <w:proofErr w:type="spellEnd"/>
            <w:r w:rsidRPr="003B07D8">
              <w:t xml:space="preserve"> 130: 12</w:t>
            </w:r>
          </w:p>
        </w:tc>
        <w:tc>
          <w:tcPr>
            <w:tcW w:w="2114" w:type="dxa"/>
          </w:tcPr>
          <w:p w14:paraId="2C02CBD1" w14:textId="77777777" w:rsidR="00CF7558" w:rsidRPr="003B07D8" w:rsidRDefault="00CF7558" w:rsidP="00BB322E"/>
        </w:tc>
        <w:tc>
          <w:tcPr>
            <w:tcW w:w="1949" w:type="dxa"/>
          </w:tcPr>
          <w:p w14:paraId="0251E719" w14:textId="77777777" w:rsidR="00CF7558" w:rsidRPr="003B07D8" w:rsidRDefault="00CF7558" w:rsidP="00BB322E"/>
        </w:tc>
      </w:tr>
      <w:tr w:rsidR="00CF7558" w:rsidRPr="001E0BBF" w14:paraId="6B6E14F7" w14:textId="77777777" w:rsidTr="00BB322E">
        <w:tc>
          <w:tcPr>
            <w:tcW w:w="1146" w:type="dxa"/>
            <w:vMerge/>
          </w:tcPr>
          <w:p w14:paraId="033A5021" w14:textId="77777777" w:rsidR="00CF7558" w:rsidRPr="003B07D8" w:rsidRDefault="00CF7558" w:rsidP="00BB322E"/>
        </w:tc>
        <w:tc>
          <w:tcPr>
            <w:tcW w:w="1697" w:type="dxa"/>
          </w:tcPr>
          <w:p w14:paraId="6F20AE7E" w14:textId="77777777" w:rsidR="00CF7558" w:rsidRPr="003B07D8" w:rsidRDefault="00CF7558" w:rsidP="00BB322E">
            <w:r w:rsidRPr="003B07D8">
              <w:rPr>
                <w:lang w:val="es-ES"/>
              </w:rPr>
              <w:t>Complicaciones en anestesia</w:t>
            </w:r>
          </w:p>
        </w:tc>
        <w:tc>
          <w:tcPr>
            <w:tcW w:w="2092" w:type="dxa"/>
          </w:tcPr>
          <w:p w14:paraId="53D313EE" w14:textId="77777777" w:rsidR="00CF7558" w:rsidRPr="00BA0E1E" w:rsidRDefault="00CF7558" w:rsidP="00BB322E">
            <w:pPr>
              <w:rPr>
                <w:lang w:val="en-US"/>
              </w:rPr>
            </w:pPr>
            <w:r w:rsidRPr="00BA0E1E">
              <w:rPr>
                <w:lang w:val="en-US"/>
              </w:rPr>
              <w:t>403. Role of Anesthesiologists in Value-Based perioperative Care and Healthcare Transformation</w:t>
            </w:r>
          </w:p>
        </w:tc>
        <w:tc>
          <w:tcPr>
            <w:tcW w:w="2114" w:type="dxa"/>
          </w:tcPr>
          <w:p w14:paraId="63B0817A" w14:textId="77777777" w:rsidR="00CF7558" w:rsidRPr="00BA0E1E" w:rsidRDefault="00CF7558" w:rsidP="00BB322E">
            <w:pPr>
              <w:rPr>
                <w:lang w:val="en-US"/>
              </w:rPr>
            </w:pPr>
          </w:p>
        </w:tc>
        <w:tc>
          <w:tcPr>
            <w:tcW w:w="1949" w:type="dxa"/>
          </w:tcPr>
          <w:p w14:paraId="0564145E" w14:textId="77777777" w:rsidR="00CF7558" w:rsidRPr="00BA0E1E" w:rsidRDefault="00CF7558" w:rsidP="00BB322E">
            <w:pPr>
              <w:rPr>
                <w:lang w:val="en-US"/>
              </w:rPr>
            </w:pPr>
            <w:proofErr w:type="spellStart"/>
            <w:r w:rsidRPr="00BA0E1E">
              <w:rPr>
                <w:lang w:val="en-US"/>
              </w:rPr>
              <w:t>Mckinlay</w:t>
            </w:r>
            <w:proofErr w:type="spellEnd"/>
            <w:r w:rsidRPr="00BA0E1E">
              <w:rPr>
                <w:lang w:val="en-US"/>
              </w:rPr>
              <w:t xml:space="preserve">  et al: Renal complications of </w:t>
            </w:r>
            <w:proofErr w:type="spellStart"/>
            <w:r w:rsidRPr="00BA0E1E">
              <w:rPr>
                <w:lang w:val="en-US"/>
              </w:rPr>
              <w:t>anaesthesia</w:t>
            </w:r>
            <w:proofErr w:type="spellEnd"/>
            <w:r w:rsidRPr="00BA0E1E">
              <w:rPr>
                <w:lang w:val="en-US"/>
              </w:rPr>
              <w:t xml:space="preserve"> (2018) </w:t>
            </w:r>
            <w:proofErr w:type="spellStart"/>
            <w:r w:rsidRPr="00BA0E1E">
              <w:rPr>
                <w:lang w:val="en-US"/>
              </w:rPr>
              <w:t>Anaesthesia</w:t>
            </w:r>
            <w:proofErr w:type="spellEnd"/>
            <w:r w:rsidRPr="00BA0E1E">
              <w:rPr>
                <w:lang w:val="en-US"/>
              </w:rPr>
              <w:t xml:space="preserve"> 73 (suppl 1): 85-94</w:t>
            </w:r>
          </w:p>
        </w:tc>
      </w:tr>
      <w:tr w:rsidR="00CF7558" w:rsidRPr="003B07D8" w14:paraId="66714573" w14:textId="77777777" w:rsidTr="00BB322E">
        <w:tc>
          <w:tcPr>
            <w:tcW w:w="1146" w:type="dxa"/>
            <w:vMerge/>
          </w:tcPr>
          <w:p w14:paraId="7927381F" w14:textId="77777777" w:rsidR="00CF7558" w:rsidRPr="00BA0E1E" w:rsidRDefault="00CF7558" w:rsidP="00BB322E">
            <w:pPr>
              <w:rPr>
                <w:lang w:val="en-US"/>
              </w:rPr>
            </w:pPr>
          </w:p>
        </w:tc>
        <w:tc>
          <w:tcPr>
            <w:tcW w:w="1697" w:type="dxa"/>
          </w:tcPr>
          <w:p w14:paraId="70A0E8C8" w14:textId="77777777" w:rsidR="00CF7558" w:rsidRPr="003B07D8" w:rsidRDefault="00CF7558" w:rsidP="00BB322E">
            <w:r w:rsidRPr="003B07D8">
              <w:rPr>
                <w:lang w:val="es-ES"/>
              </w:rPr>
              <w:t>Complicaciones en anestesia 2</w:t>
            </w:r>
          </w:p>
        </w:tc>
        <w:tc>
          <w:tcPr>
            <w:tcW w:w="2092" w:type="dxa"/>
          </w:tcPr>
          <w:p w14:paraId="680F33AB" w14:textId="77777777" w:rsidR="00CF7558" w:rsidRPr="00BA0E1E" w:rsidRDefault="00CF7558" w:rsidP="00BB322E">
            <w:pPr>
              <w:rPr>
                <w:lang w:val="en-US"/>
              </w:rPr>
            </w:pPr>
            <w:r w:rsidRPr="00BA0E1E">
              <w:rPr>
                <w:lang w:val="en-US"/>
              </w:rPr>
              <w:t xml:space="preserve">Patton &amp; </w:t>
            </w:r>
            <w:proofErr w:type="spellStart"/>
            <w:r w:rsidRPr="00BA0E1E">
              <w:rPr>
                <w:lang w:val="en-US"/>
              </w:rPr>
              <w:t>Borshoff</w:t>
            </w:r>
            <w:proofErr w:type="spellEnd"/>
            <w:r w:rsidRPr="00BA0E1E">
              <w:rPr>
                <w:lang w:val="en-US"/>
              </w:rPr>
              <w:t xml:space="preserve">: Adverse drug reactions (2018) </w:t>
            </w:r>
            <w:proofErr w:type="spellStart"/>
            <w:r w:rsidRPr="00BA0E1E">
              <w:rPr>
                <w:lang w:val="en-US"/>
              </w:rPr>
              <w:t>Anaesthesia</w:t>
            </w:r>
            <w:proofErr w:type="spellEnd"/>
            <w:r w:rsidRPr="00BA0E1E">
              <w:rPr>
                <w:lang w:val="en-US"/>
              </w:rPr>
              <w:t xml:space="preserve"> 73 (</w:t>
            </w:r>
            <w:proofErr w:type="spellStart"/>
            <w:r w:rsidRPr="00BA0E1E">
              <w:rPr>
                <w:lang w:val="en-US"/>
              </w:rPr>
              <w:t>suppl</w:t>
            </w:r>
            <w:proofErr w:type="spellEnd"/>
            <w:r w:rsidRPr="00BA0E1E">
              <w:rPr>
                <w:lang w:val="en-US"/>
              </w:rPr>
              <w:t xml:space="preserve"> 1): 76-84</w:t>
            </w:r>
          </w:p>
          <w:p w14:paraId="2A3E206F" w14:textId="77777777" w:rsidR="00CF7558" w:rsidRPr="00BA0E1E" w:rsidRDefault="00CF7558" w:rsidP="00BB322E">
            <w:pPr>
              <w:rPr>
                <w:lang w:val="en-US"/>
              </w:rPr>
            </w:pPr>
          </w:p>
          <w:p w14:paraId="2C6EF8B9" w14:textId="77777777" w:rsidR="00CF7558" w:rsidRPr="00BA0E1E" w:rsidRDefault="00CF7558" w:rsidP="00BB322E">
            <w:pPr>
              <w:rPr>
                <w:lang w:val="en-US"/>
              </w:rPr>
            </w:pPr>
            <w:proofErr w:type="spellStart"/>
            <w:r w:rsidRPr="00BA0E1E">
              <w:rPr>
                <w:lang w:val="en-US"/>
              </w:rPr>
              <w:t>Nanji</w:t>
            </w:r>
            <w:proofErr w:type="spellEnd"/>
            <w:r w:rsidRPr="00BA0E1E">
              <w:rPr>
                <w:lang w:val="en-US"/>
              </w:rPr>
              <w:t xml:space="preserve"> et al: Evaluation of Perioperative Medication Errors and Adverse Drug Events (2016) Anesthesiology 124: 25-34</w:t>
            </w:r>
          </w:p>
        </w:tc>
        <w:tc>
          <w:tcPr>
            <w:tcW w:w="2114" w:type="dxa"/>
          </w:tcPr>
          <w:p w14:paraId="3848A61A" w14:textId="77777777" w:rsidR="00CF7558" w:rsidRPr="003B07D8" w:rsidRDefault="00CF7558" w:rsidP="00BB322E">
            <w:r w:rsidRPr="003B07D8">
              <w:t>Anafilaxia</w:t>
            </w:r>
          </w:p>
        </w:tc>
        <w:tc>
          <w:tcPr>
            <w:tcW w:w="1949" w:type="dxa"/>
          </w:tcPr>
          <w:p w14:paraId="56190591" w14:textId="77777777" w:rsidR="00CF7558" w:rsidRPr="003B07D8" w:rsidRDefault="00CF7558" w:rsidP="00BB322E">
            <w:r w:rsidRPr="003B07D8">
              <w:t xml:space="preserve">BMJ </w:t>
            </w:r>
            <w:proofErr w:type="spellStart"/>
            <w:r w:rsidRPr="003B07D8">
              <w:t>Best</w:t>
            </w:r>
            <w:proofErr w:type="spellEnd"/>
            <w:r w:rsidRPr="003B07D8">
              <w:t xml:space="preserve"> </w:t>
            </w:r>
            <w:proofErr w:type="spellStart"/>
            <w:r w:rsidRPr="003B07D8">
              <w:t>Practice</w:t>
            </w:r>
            <w:proofErr w:type="spellEnd"/>
          </w:p>
          <w:p w14:paraId="18F76884" w14:textId="77777777" w:rsidR="00CF7558" w:rsidRPr="003B07D8" w:rsidRDefault="00CF7558" w:rsidP="00BB322E">
            <w:proofErr w:type="spellStart"/>
            <w:r w:rsidRPr="003B07D8">
              <w:t>Anaphylaxis</w:t>
            </w:r>
            <w:proofErr w:type="spellEnd"/>
          </w:p>
        </w:tc>
      </w:tr>
      <w:tr w:rsidR="00CF7558" w:rsidRPr="003B07D8" w14:paraId="4D48AC33" w14:textId="77777777" w:rsidTr="00BB322E">
        <w:tc>
          <w:tcPr>
            <w:tcW w:w="1146" w:type="dxa"/>
            <w:vMerge w:val="restart"/>
          </w:tcPr>
          <w:p w14:paraId="22824125" w14:textId="77777777" w:rsidR="00CF7558" w:rsidRPr="003B07D8" w:rsidRDefault="00CF7558" w:rsidP="00BB322E">
            <w:r w:rsidRPr="003B07D8">
              <w:t>Del 3 al 13 de noviembre</w:t>
            </w:r>
          </w:p>
        </w:tc>
        <w:tc>
          <w:tcPr>
            <w:tcW w:w="1697" w:type="dxa"/>
          </w:tcPr>
          <w:p w14:paraId="7A09DF49" w14:textId="77777777" w:rsidR="00CF7558" w:rsidRPr="003B07D8" w:rsidRDefault="00CF7558" w:rsidP="00BB322E">
            <w:r w:rsidRPr="003B07D8">
              <w:rPr>
                <w:lang w:val="es-ES"/>
              </w:rPr>
              <w:t>Banco de sangre</w:t>
            </w:r>
          </w:p>
        </w:tc>
        <w:tc>
          <w:tcPr>
            <w:tcW w:w="2092" w:type="dxa"/>
          </w:tcPr>
          <w:p w14:paraId="67C7F239" w14:textId="77777777" w:rsidR="00CF7558" w:rsidRPr="003B07D8" w:rsidRDefault="00CF7558" w:rsidP="00BB322E">
            <w:r w:rsidRPr="003B07D8">
              <w:t>Guías de transfusión</w:t>
            </w:r>
          </w:p>
        </w:tc>
        <w:tc>
          <w:tcPr>
            <w:tcW w:w="2114" w:type="dxa"/>
          </w:tcPr>
          <w:p w14:paraId="7CA45489" w14:textId="77777777" w:rsidR="00CF7558" w:rsidRPr="003B07D8" w:rsidRDefault="00CF7558" w:rsidP="00BB322E"/>
        </w:tc>
        <w:tc>
          <w:tcPr>
            <w:tcW w:w="1949" w:type="dxa"/>
          </w:tcPr>
          <w:p w14:paraId="474C182F" w14:textId="77777777" w:rsidR="00CF7558" w:rsidRPr="003B07D8" w:rsidRDefault="00CF7558" w:rsidP="00BB322E">
            <w:r w:rsidRPr="00BA0E1E">
              <w:rPr>
                <w:lang w:val="en-US"/>
              </w:rPr>
              <w:t xml:space="preserve">McVey, et al: Transfusion-related Acute Lung Injury in the Perioperative Patient (2019). </w:t>
            </w:r>
            <w:proofErr w:type="spellStart"/>
            <w:r w:rsidRPr="003B07D8">
              <w:t>Anesthesiology</w:t>
            </w:r>
            <w:proofErr w:type="spellEnd"/>
            <w:r w:rsidRPr="003B07D8">
              <w:t xml:space="preserve"> 131: 693-715</w:t>
            </w:r>
          </w:p>
        </w:tc>
      </w:tr>
      <w:tr w:rsidR="00CF7558" w:rsidRPr="003B07D8" w14:paraId="4CCFF646" w14:textId="77777777" w:rsidTr="00BB322E">
        <w:tc>
          <w:tcPr>
            <w:tcW w:w="1146" w:type="dxa"/>
            <w:vMerge/>
          </w:tcPr>
          <w:p w14:paraId="7802F44B" w14:textId="77777777" w:rsidR="00CF7558" w:rsidRPr="003B07D8" w:rsidRDefault="00CF7558" w:rsidP="00BB322E"/>
        </w:tc>
        <w:tc>
          <w:tcPr>
            <w:tcW w:w="1697" w:type="dxa"/>
          </w:tcPr>
          <w:p w14:paraId="2462E44C" w14:textId="77777777" w:rsidR="00CF7558" w:rsidRPr="003B07D8" w:rsidRDefault="00CF7558" w:rsidP="00BB322E">
            <w:r w:rsidRPr="003B07D8">
              <w:rPr>
                <w:lang w:val="es-ES"/>
              </w:rPr>
              <w:t>Hematología</w:t>
            </w:r>
          </w:p>
        </w:tc>
        <w:tc>
          <w:tcPr>
            <w:tcW w:w="2092" w:type="dxa"/>
          </w:tcPr>
          <w:p w14:paraId="00DD059D" w14:textId="77777777" w:rsidR="00CF7558" w:rsidRPr="003B07D8" w:rsidRDefault="00CF7558" w:rsidP="00BB322E">
            <w:proofErr w:type="spellStart"/>
            <w:r w:rsidRPr="00BA0E1E">
              <w:rPr>
                <w:lang w:val="en-US"/>
              </w:rPr>
              <w:t>Smeltz</w:t>
            </w:r>
            <w:proofErr w:type="spellEnd"/>
            <w:r w:rsidRPr="00BA0E1E">
              <w:rPr>
                <w:lang w:val="en-US"/>
              </w:rPr>
              <w:t xml:space="preserve"> et al: Update on Perioperative Pulmonary Embolism Management. A decision Support Tool to Aid in Diagnosis and Treatment (2017). </w:t>
            </w:r>
            <w:proofErr w:type="spellStart"/>
            <w:r w:rsidRPr="003B07D8">
              <w:t>Advances</w:t>
            </w:r>
            <w:proofErr w:type="spellEnd"/>
            <w:r w:rsidRPr="003B07D8">
              <w:t xml:space="preserve"> in </w:t>
            </w:r>
            <w:proofErr w:type="spellStart"/>
            <w:r w:rsidRPr="003B07D8">
              <w:t>Anesthesia</w:t>
            </w:r>
            <w:proofErr w:type="spellEnd"/>
            <w:r w:rsidRPr="003B07D8">
              <w:t>, 35; 213-228</w:t>
            </w:r>
          </w:p>
        </w:tc>
        <w:tc>
          <w:tcPr>
            <w:tcW w:w="2114" w:type="dxa"/>
          </w:tcPr>
          <w:p w14:paraId="3A2D0EE2" w14:textId="77777777" w:rsidR="00CF7558" w:rsidRPr="003B07D8" w:rsidRDefault="00CF7558" w:rsidP="00BB322E">
            <w:r w:rsidRPr="003B07D8">
              <w:rPr>
                <w:lang w:val="en-US"/>
              </w:rPr>
              <w:t>Nielsen et al: Hypercoagulability in the perioperative period</w:t>
            </w:r>
            <w:r w:rsidRPr="00BA0E1E">
              <w:rPr>
                <w:lang w:val="en-US"/>
              </w:rPr>
              <w:t xml:space="preserve"> (2010). </w:t>
            </w:r>
            <w:proofErr w:type="spellStart"/>
            <w:r w:rsidRPr="003B07D8">
              <w:t>Best</w:t>
            </w:r>
            <w:proofErr w:type="spellEnd"/>
            <w:r w:rsidRPr="003B07D8">
              <w:t xml:space="preserve"> </w:t>
            </w:r>
            <w:proofErr w:type="spellStart"/>
            <w:r w:rsidRPr="003B07D8">
              <w:t>Practice</w:t>
            </w:r>
            <w:proofErr w:type="spellEnd"/>
            <w:r w:rsidRPr="003B07D8">
              <w:t xml:space="preserve"> &amp; </w:t>
            </w:r>
            <w:proofErr w:type="spellStart"/>
            <w:r w:rsidRPr="003B07D8">
              <w:t>Research</w:t>
            </w:r>
            <w:proofErr w:type="spellEnd"/>
            <w:r w:rsidRPr="003B07D8">
              <w:t xml:space="preserve"> </w:t>
            </w:r>
            <w:proofErr w:type="spellStart"/>
            <w:r w:rsidRPr="003B07D8">
              <w:t>Clinical</w:t>
            </w:r>
            <w:proofErr w:type="spellEnd"/>
            <w:r w:rsidRPr="003B07D8">
              <w:t xml:space="preserve"> </w:t>
            </w:r>
            <w:proofErr w:type="spellStart"/>
            <w:r w:rsidRPr="003B07D8">
              <w:t>Anaesthesiology</w:t>
            </w:r>
            <w:proofErr w:type="spellEnd"/>
            <w:r w:rsidRPr="003B07D8">
              <w:t xml:space="preserve"> 24: 133-144</w:t>
            </w:r>
          </w:p>
        </w:tc>
        <w:tc>
          <w:tcPr>
            <w:tcW w:w="1949" w:type="dxa"/>
          </w:tcPr>
          <w:p w14:paraId="6DA0CC71" w14:textId="77777777" w:rsidR="00CF7558" w:rsidRPr="003B07D8" w:rsidRDefault="00CF7558" w:rsidP="00BB322E">
            <w:r w:rsidRPr="00BA0E1E">
              <w:rPr>
                <w:lang w:val="en-US"/>
              </w:rPr>
              <w:t xml:space="preserve">Richards J, </w:t>
            </w:r>
            <w:proofErr w:type="spellStart"/>
            <w:r w:rsidRPr="00BA0E1E">
              <w:rPr>
                <w:lang w:val="en-US"/>
              </w:rPr>
              <w:t>Samet</w:t>
            </w:r>
            <w:proofErr w:type="spellEnd"/>
            <w:r w:rsidRPr="00BA0E1E">
              <w:rPr>
                <w:lang w:val="en-US"/>
              </w:rPr>
              <w:t xml:space="preserve"> R, et al: Tranexamic Acid in the Perioperative Period, yes, no, maybe? </w:t>
            </w:r>
            <w:r w:rsidRPr="003B07D8">
              <w:t xml:space="preserve">(2019) in </w:t>
            </w:r>
            <w:proofErr w:type="spellStart"/>
            <w:r w:rsidRPr="003B07D8">
              <w:t>Advances</w:t>
            </w:r>
            <w:proofErr w:type="spellEnd"/>
            <w:r w:rsidRPr="003B07D8">
              <w:t xml:space="preserve"> in </w:t>
            </w:r>
            <w:proofErr w:type="spellStart"/>
            <w:r w:rsidRPr="003B07D8">
              <w:t>Anesthesia</w:t>
            </w:r>
            <w:proofErr w:type="spellEnd"/>
            <w:r w:rsidRPr="003B07D8">
              <w:t>. 37; 87-110</w:t>
            </w:r>
          </w:p>
        </w:tc>
      </w:tr>
      <w:tr w:rsidR="00CF7558" w:rsidRPr="001E0BBF" w14:paraId="03C20955" w14:textId="77777777" w:rsidTr="00BB322E">
        <w:tc>
          <w:tcPr>
            <w:tcW w:w="1146" w:type="dxa"/>
            <w:vMerge/>
          </w:tcPr>
          <w:p w14:paraId="6127B292" w14:textId="77777777" w:rsidR="00CF7558" w:rsidRPr="003B07D8" w:rsidRDefault="00CF7558" w:rsidP="00BB322E"/>
        </w:tc>
        <w:tc>
          <w:tcPr>
            <w:tcW w:w="1697" w:type="dxa"/>
          </w:tcPr>
          <w:p w14:paraId="4AFA6E65" w14:textId="77777777" w:rsidR="00CF7558" w:rsidRPr="003B07D8" w:rsidRDefault="00CF7558" w:rsidP="00BB322E">
            <w:r>
              <w:t>Hematología</w:t>
            </w:r>
          </w:p>
        </w:tc>
        <w:tc>
          <w:tcPr>
            <w:tcW w:w="2092" w:type="dxa"/>
          </w:tcPr>
          <w:p w14:paraId="0469ECFD" w14:textId="77777777" w:rsidR="00CF7558" w:rsidRPr="003B07D8" w:rsidRDefault="00CF7558" w:rsidP="00BB322E"/>
        </w:tc>
        <w:tc>
          <w:tcPr>
            <w:tcW w:w="2114" w:type="dxa"/>
          </w:tcPr>
          <w:p w14:paraId="6EB566A5" w14:textId="77777777" w:rsidR="00CF7558" w:rsidRPr="003B07D8" w:rsidRDefault="00CF7558" w:rsidP="00BB322E">
            <w:pPr>
              <w:rPr>
                <w:lang w:val="es-ES"/>
              </w:rPr>
            </w:pPr>
            <w:r w:rsidRPr="003B07D8">
              <w:rPr>
                <w:lang w:val="es-ES"/>
              </w:rPr>
              <w:t xml:space="preserve">Manejo del paciente </w:t>
            </w:r>
            <w:proofErr w:type="spellStart"/>
            <w:r w:rsidRPr="003B07D8">
              <w:rPr>
                <w:lang w:val="es-ES"/>
              </w:rPr>
              <w:t>anticoagulado</w:t>
            </w:r>
            <w:proofErr w:type="spellEnd"/>
            <w:r w:rsidRPr="003B07D8">
              <w:rPr>
                <w:lang w:val="es-ES"/>
              </w:rPr>
              <w:t xml:space="preserve"> para anestesia y anestesia regional</w:t>
            </w:r>
          </w:p>
        </w:tc>
        <w:tc>
          <w:tcPr>
            <w:tcW w:w="1949" w:type="dxa"/>
          </w:tcPr>
          <w:p w14:paraId="402FC5BF" w14:textId="77777777" w:rsidR="00CF7558" w:rsidRPr="00BA0E1E" w:rsidRDefault="00CF7558" w:rsidP="00BB322E">
            <w:pPr>
              <w:rPr>
                <w:lang w:val="en-US"/>
              </w:rPr>
            </w:pPr>
            <w:proofErr w:type="spellStart"/>
            <w:r w:rsidRPr="00BA0E1E">
              <w:rPr>
                <w:lang w:val="en-US"/>
              </w:rPr>
              <w:t>Charesworth</w:t>
            </w:r>
            <w:proofErr w:type="spellEnd"/>
            <w:r w:rsidRPr="00BA0E1E">
              <w:rPr>
                <w:lang w:val="en-US"/>
              </w:rPr>
              <w:t xml:space="preserve">: Direct oral </w:t>
            </w:r>
            <w:proofErr w:type="spellStart"/>
            <w:r w:rsidRPr="00BA0E1E">
              <w:rPr>
                <w:lang w:val="en-US"/>
              </w:rPr>
              <w:t>anticoagulats</w:t>
            </w:r>
            <w:proofErr w:type="spellEnd"/>
            <w:r w:rsidRPr="00BA0E1E">
              <w:rPr>
                <w:lang w:val="en-US"/>
              </w:rPr>
              <w:t xml:space="preserve">: perioperative considerations and controversies (2018) </w:t>
            </w:r>
            <w:proofErr w:type="spellStart"/>
            <w:r w:rsidRPr="00BA0E1E">
              <w:rPr>
                <w:lang w:val="en-US"/>
              </w:rPr>
              <w:t>Anaesthesia</w:t>
            </w:r>
            <w:proofErr w:type="spellEnd"/>
            <w:r w:rsidRPr="00BA0E1E">
              <w:rPr>
                <w:lang w:val="en-US"/>
              </w:rPr>
              <w:t xml:space="preserve"> 73: 1460</w:t>
            </w:r>
          </w:p>
        </w:tc>
      </w:tr>
      <w:tr w:rsidR="00CF7558" w:rsidRPr="003B07D8" w14:paraId="754105ED" w14:textId="77777777" w:rsidTr="00BB322E">
        <w:tc>
          <w:tcPr>
            <w:tcW w:w="1146" w:type="dxa"/>
          </w:tcPr>
          <w:p w14:paraId="45ECA64B" w14:textId="77777777" w:rsidR="00CF7558" w:rsidRPr="003B07D8" w:rsidRDefault="00CF7558" w:rsidP="00BB322E">
            <w:r w:rsidRPr="003B07D8">
              <w:t>Del 16 al 20 de noviembre</w:t>
            </w:r>
          </w:p>
        </w:tc>
        <w:tc>
          <w:tcPr>
            <w:tcW w:w="1697" w:type="dxa"/>
          </w:tcPr>
          <w:p w14:paraId="22B46FBA" w14:textId="77777777" w:rsidR="00CF7558" w:rsidRPr="003B07D8" w:rsidRDefault="00CF7558" w:rsidP="00BB322E">
            <w:proofErr w:type="spellStart"/>
            <w:r w:rsidRPr="003B07D8">
              <w:rPr>
                <w:lang w:val="es-ES"/>
              </w:rPr>
              <w:t>Transplantes</w:t>
            </w:r>
            <w:proofErr w:type="spellEnd"/>
          </w:p>
        </w:tc>
        <w:tc>
          <w:tcPr>
            <w:tcW w:w="2092" w:type="dxa"/>
          </w:tcPr>
          <w:p w14:paraId="7F2EFC4C" w14:textId="77777777" w:rsidR="00CF7558" w:rsidRPr="003B07D8" w:rsidRDefault="00CF7558" w:rsidP="00BB322E"/>
        </w:tc>
        <w:tc>
          <w:tcPr>
            <w:tcW w:w="2114" w:type="dxa"/>
          </w:tcPr>
          <w:p w14:paraId="4891E59F" w14:textId="77777777" w:rsidR="00CF7558" w:rsidRPr="003B07D8" w:rsidRDefault="00CF7558" w:rsidP="00BB322E">
            <w:pPr>
              <w:rPr>
                <w:lang w:val="es-ES"/>
              </w:rPr>
            </w:pPr>
            <w:r w:rsidRPr="003B07D8">
              <w:rPr>
                <w:lang w:val="es-ES"/>
              </w:rPr>
              <w:t xml:space="preserve">Consideraciones básicas en anestesia para </w:t>
            </w:r>
            <w:proofErr w:type="spellStart"/>
            <w:r w:rsidRPr="003B07D8">
              <w:rPr>
                <w:lang w:val="es-ES"/>
              </w:rPr>
              <w:t>transplantes</w:t>
            </w:r>
            <w:proofErr w:type="spellEnd"/>
          </w:p>
        </w:tc>
        <w:tc>
          <w:tcPr>
            <w:tcW w:w="1949" w:type="dxa"/>
          </w:tcPr>
          <w:p w14:paraId="2022E1E6" w14:textId="77777777" w:rsidR="00CF7558" w:rsidRPr="003B07D8" w:rsidRDefault="00CF7558" w:rsidP="00BB322E">
            <w:r w:rsidRPr="00BA0E1E">
              <w:rPr>
                <w:lang w:val="en-US"/>
              </w:rPr>
              <w:t xml:space="preserve">Wray C. Advances in the Anesthetic Management of Solid organ Transplantation, 2017. </w:t>
            </w:r>
            <w:proofErr w:type="spellStart"/>
            <w:r w:rsidRPr="003B07D8">
              <w:t>Advances</w:t>
            </w:r>
            <w:proofErr w:type="spellEnd"/>
            <w:r w:rsidRPr="003B07D8">
              <w:t xml:space="preserve"> in </w:t>
            </w:r>
            <w:proofErr w:type="spellStart"/>
            <w:r w:rsidRPr="003B07D8">
              <w:t>Anesthesia</w:t>
            </w:r>
            <w:proofErr w:type="spellEnd"/>
            <w:r w:rsidRPr="003B07D8">
              <w:t>, 95-117</w:t>
            </w:r>
          </w:p>
        </w:tc>
      </w:tr>
      <w:tr w:rsidR="00CF7558" w:rsidRPr="001E0BBF" w14:paraId="74285F99" w14:textId="77777777" w:rsidTr="00BB322E">
        <w:tc>
          <w:tcPr>
            <w:tcW w:w="1146" w:type="dxa"/>
          </w:tcPr>
          <w:p w14:paraId="5A8D38FA" w14:textId="77777777" w:rsidR="00CF7558" w:rsidRPr="003B07D8" w:rsidRDefault="00CF7558" w:rsidP="00BB322E">
            <w:r w:rsidRPr="003B07D8">
              <w:lastRenderedPageBreak/>
              <w:t>Del 23 al 27 de noviembre</w:t>
            </w:r>
          </w:p>
        </w:tc>
        <w:tc>
          <w:tcPr>
            <w:tcW w:w="1697" w:type="dxa"/>
          </w:tcPr>
          <w:p w14:paraId="76CFAD9A" w14:textId="77777777" w:rsidR="00CF7558" w:rsidRPr="003B07D8" w:rsidRDefault="00CF7558" w:rsidP="00BB322E">
            <w:r w:rsidRPr="003B07D8">
              <w:rPr>
                <w:lang w:val="es-ES"/>
              </w:rPr>
              <w:t>Paciente obeso</w:t>
            </w:r>
          </w:p>
        </w:tc>
        <w:tc>
          <w:tcPr>
            <w:tcW w:w="6155" w:type="dxa"/>
            <w:gridSpan w:val="3"/>
          </w:tcPr>
          <w:p w14:paraId="1843E489" w14:textId="77777777" w:rsidR="00CF7558" w:rsidRDefault="00CF7558" w:rsidP="00BB322E">
            <w:r w:rsidRPr="00BA0E1E">
              <w:rPr>
                <w:lang w:val="en-US"/>
              </w:rPr>
              <w:t xml:space="preserve">Zaremba et al: Continuous </w:t>
            </w:r>
            <w:proofErr w:type="spellStart"/>
            <w:r w:rsidRPr="00BA0E1E">
              <w:rPr>
                <w:lang w:val="en-US"/>
              </w:rPr>
              <w:t>Oistuve</w:t>
            </w:r>
            <w:proofErr w:type="spellEnd"/>
            <w:r w:rsidRPr="00BA0E1E">
              <w:rPr>
                <w:lang w:val="en-US"/>
              </w:rPr>
              <w:t xml:space="preserve"> Airway Pressure </w:t>
            </w:r>
            <w:proofErr w:type="gramStart"/>
            <w:r w:rsidRPr="00BA0E1E">
              <w:rPr>
                <w:lang w:val="en-US"/>
              </w:rPr>
              <w:t>Mitigates  opioid</w:t>
            </w:r>
            <w:proofErr w:type="gramEnd"/>
            <w:r w:rsidRPr="00BA0E1E">
              <w:rPr>
                <w:lang w:val="en-US"/>
              </w:rPr>
              <w:t xml:space="preserve">-induced worsening of sleep disordered breathing early after bariatric surgery (2016). </w:t>
            </w:r>
            <w:proofErr w:type="spellStart"/>
            <w:r w:rsidRPr="003B07D8">
              <w:t>Anesthesiology</w:t>
            </w:r>
            <w:proofErr w:type="spellEnd"/>
            <w:r w:rsidRPr="003B07D8">
              <w:t xml:space="preserve"> 125 (1): 92</w:t>
            </w:r>
          </w:p>
          <w:p w14:paraId="7FA30B58" w14:textId="77777777" w:rsidR="00CF7558" w:rsidRPr="003B07D8" w:rsidRDefault="00CF7558" w:rsidP="00BB322E"/>
          <w:p w14:paraId="2CF73C49" w14:textId="77777777" w:rsidR="00CF7558" w:rsidRPr="003B07D8" w:rsidRDefault="00CF7558" w:rsidP="00BB322E">
            <w:pPr>
              <w:rPr>
                <w:lang w:val="es-ES"/>
              </w:rPr>
            </w:pPr>
            <w:r w:rsidRPr="003B07D8">
              <w:rPr>
                <w:lang w:val="es-ES"/>
              </w:rPr>
              <w:t>Consideraciones anestésicas de los medicamentos para pérdida de peso.</w:t>
            </w:r>
          </w:p>
          <w:p w14:paraId="23D0862D" w14:textId="77777777" w:rsidR="00CF7558" w:rsidRPr="00BA0E1E" w:rsidRDefault="00CF7558" w:rsidP="00BB322E">
            <w:pPr>
              <w:rPr>
                <w:lang w:val="en-US"/>
              </w:rPr>
            </w:pPr>
            <w:proofErr w:type="spellStart"/>
            <w:r w:rsidRPr="00BA0E1E">
              <w:rPr>
                <w:lang w:val="en-US"/>
              </w:rPr>
              <w:t>Anestesia</w:t>
            </w:r>
            <w:proofErr w:type="spellEnd"/>
            <w:r w:rsidRPr="00BA0E1E">
              <w:rPr>
                <w:lang w:val="en-US"/>
              </w:rPr>
              <w:t xml:space="preserve"> para </w:t>
            </w:r>
            <w:proofErr w:type="spellStart"/>
            <w:r w:rsidRPr="00BA0E1E">
              <w:rPr>
                <w:lang w:val="en-US"/>
              </w:rPr>
              <w:t>cirugía</w:t>
            </w:r>
            <w:proofErr w:type="spellEnd"/>
            <w:r w:rsidRPr="00BA0E1E">
              <w:rPr>
                <w:lang w:val="en-US"/>
              </w:rPr>
              <w:t xml:space="preserve"> </w:t>
            </w:r>
            <w:proofErr w:type="spellStart"/>
            <w:r w:rsidRPr="00BA0E1E">
              <w:rPr>
                <w:lang w:val="en-US"/>
              </w:rPr>
              <w:t>bariátrica</w:t>
            </w:r>
            <w:proofErr w:type="spellEnd"/>
          </w:p>
          <w:p w14:paraId="11B83508" w14:textId="77777777" w:rsidR="00CF7558" w:rsidRPr="00BA0E1E" w:rsidRDefault="00CF7558" w:rsidP="00BB322E">
            <w:pPr>
              <w:rPr>
                <w:lang w:val="en-US"/>
              </w:rPr>
            </w:pPr>
          </w:p>
          <w:p w14:paraId="62D72EB9" w14:textId="77777777" w:rsidR="00CF7558" w:rsidRPr="00BA0E1E" w:rsidRDefault="00CF7558" w:rsidP="00BB322E">
            <w:pPr>
              <w:rPr>
                <w:lang w:val="en-US"/>
              </w:rPr>
            </w:pPr>
            <w:proofErr w:type="spellStart"/>
            <w:r w:rsidRPr="00BA0E1E">
              <w:rPr>
                <w:lang w:val="en-US"/>
              </w:rPr>
              <w:t>Darnobid</w:t>
            </w:r>
            <w:proofErr w:type="spellEnd"/>
            <w:r w:rsidRPr="00BA0E1E">
              <w:rPr>
                <w:lang w:val="en-US"/>
              </w:rPr>
              <w:t xml:space="preserve"> &amp; Jones: The perioperative Implications of New Weight Loss Drugs (2016). </w:t>
            </w:r>
          </w:p>
        </w:tc>
      </w:tr>
      <w:tr w:rsidR="00CF7558" w:rsidRPr="001E0BBF" w14:paraId="005EB048" w14:textId="77777777" w:rsidTr="00BB322E">
        <w:tc>
          <w:tcPr>
            <w:tcW w:w="1146" w:type="dxa"/>
          </w:tcPr>
          <w:p w14:paraId="4BE85C1B" w14:textId="77777777" w:rsidR="00CF7558" w:rsidRPr="003B07D8" w:rsidRDefault="00CF7558" w:rsidP="00BB322E">
            <w:r w:rsidRPr="003B07D8">
              <w:t>Del 30 al 8 de diciembre</w:t>
            </w:r>
          </w:p>
        </w:tc>
        <w:tc>
          <w:tcPr>
            <w:tcW w:w="1697" w:type="dxa"/>
          </w:tcPr>
          <w:p w14:paraId="2C224476" w14:textId="77777777" w:rsidR="00CF7558" w:rsidRPr="003B07D8" w:rsidRDefault="00CF7558" w:rsidP="00BB322E">
            <w:r w:rsidRPr="003B07D8">
              <w:rPr>
                <w:lang w:val="es-ES"/>
              </w:rPr>
              <w:t>Paciente con alteraciones autoinmunes</w:t>
            </w:r>
          </w:p>
        </w:tc>
        <w:tc>
          <w:tcPr>
            <w:tcW w:w="2092" w:type="dxa"/>
          </w:tcPr>
          <w:p w14:paraId="39A935BD" w14:textId="77777777" w:rsidR="00CF7558" w:rsidRPr="003B07D8" w:rsidRDefault="00CF7558" w:rsidP="00BB322E">
            <w:r w:rsidRPr="003B07D8">
              <w:t xml:space="preserve">Samanta et al: </w:t>
            </w:r>
            <w:proofErr w:type="spellStart"/>
            <w:r w:rsidRPr="003B07D8">
              <w:t>Rheumatoid</w:t>
            </w:r>
            <w:proofErr w:type="spellEnd"/>
            <w:r w:rsidRPr="003B07D8">
              <w:t xml:space="preserve"> </w:t>
            </w:r>
            <w:proofErr w:type="spellStart"/>
            <w:r w:rsidRPr="003B07D8">
              <w:t>arthritis</w:t>
            </w:r>
            <w:proofErr w:type="spellEnd"/>
            <w:r w:rsidRPr="003B07D8">
              <w:t xml:space="preserve"> and </w:t>
            </w:r>
            <w:proofErr w:type="spellStart"/>
            <w:r w:rsidRPr="003B07D8">
              <w:t>anaesthesia</w:t>
            </w:r>
            <w:proofErr w:type="spellEnd"/>
            <w:r w:rsidRPr="003B07D8">
              <w:t xml:space="preserve"> (2011) </w:t>
            </w:r>
            <w:proofErr w:type="spellStart"/>
            <w:r w:rsidRPr="003B07D8">
              <w:t>Anaesthesia</w:t>
            </w:r>
            <w:proofErr w:type="spellEnd"/>
            <w:r w:rsidRPr="003B07D8">
              <w:t xml:space="preserve"> 66:1146-1159</w:t>
            </w:r>
          </w:p>
        </w:tc>
        <w:tc>
          <w:tcPr>
            <w:tcW w:w="2114" w:type="dxa"/>
          </w:tcPr>
          <w:p w14:paraId="2B7F6974" w14:textId="77777777" w:rsidR="00CF7558" w:rsidRPr="00BA0E1E" w:rsidRDefault="00CF7558" w:rsidP="00BB322E">
            <w:pPr>
              <w:rPr>
                <w:lang w:val="en-US"/>
              </w:rPr>
            </w:pPr>
            <w:r w:rsidRPr="00BA0E1E">
              <w:rPr>
                <w:lang w:val="en-US"/>
              </w:rPr>
              <w:t xml:space="preserve">Ben-Menachem: Systemic Lupus Erythematosus: A Review for Anesthesiologists (2010) </w:t>
            </w:r>
            <w:proofErr w:type="spellStart"/>
            <w:r w:rsidRPr="00BA0E1E">
              <w:rPr>
                <w:lang w:val="en-US"/>
              </w:rPr>
              <w:t>Anesth</w:t>
            </w:r>
            <w:proofErr w:type="spellEnd"/>
            <w:r w:rsidRPr="00BA0E1E">
              <w:rPr>
                <w:lang w:val="en-US"/>
              </w:rPr>
              <w:t xml:space="preserve"> </w:t>
            </w:r>
            <w:proofErr w:type="spellStart"/>
            <w:r w:rsidRPr="00BA0E1E">
              <w:rPr>
                <w:lang w:val="en-US"/>
              </w:rPr>
              <w:t>Analg</w:t>
            </w:r>
            <w:proofErr w:type="spellEnd"/>
            <w:r w:rsidRPr="00BA0E1E">
              <w:rPr>
                <w:lang w:val="en-US"/>
              </w:rPr>
              <w:t>, 111:665</w:t>
            </w:r>
          </w:p>
        </w:tc>
        <w:tc>
          <w:tcPr>
            <w:tcW w:w="1949" w:type="dxa"/>
          </w:tcPr>
          <w:p w14:paraId="51FD6028" w14:textId="77777777" w:rsidR="00CF7558" w:rsidRPr="00BA0E1E" w:rsidRDefault="00CF7558" w:rsidP="00BB322E">
            <w:pPr>
              <w:rPr>
                <w:lang w:val="en-US"/>
              </w:rPr>
            </w:pPr>
            <w:r w:rsidRPr="00BA0E1E">
              <w:rPr>
                <w:lang w:val="en-US"/>
              </w:rPr>
              <w:t>Batra&amp; Rajeev: Anesthetic implications of the catastrophic antiphospholipid syndrome (2006): Pediatric Anesthesia, 16: 1090-1093</w:t>
            </w:r>
          </w:p>
        </w:tc>
      </w:tr>
      <w:tr w:rsidR="00CF7558" w:rsidRPr="001E0BBF" w14:paraId="34B64FC6" w14:textId="77777777" w:rsidTr="00BB322E">
        <w:tc>
          <w:tcPr>
            <w:tcW w:w="1146" w:type="dxa"/>
          </w:tcPr>
          <w:p w14:paraId="4B9D7426" w14:textId="77777777" w:rsidR="00CF7558" w:rsidRPr="00BA0E1E" w:rsidRDefault="00CF7558" w:rsidP="00BB322E">
            <w:pPr>
              <w:rPr>
                <w:lang w:val="en-US"/>
              </w:rPr>
            </w:pPr>
          </w:p>
        </w:tc>
        <w:tc>
          <w:tcPr>
            <w:tcW w:w="1697" w:type="dxa"/>
          </w:tcPr>
          <w:p w14:paraId="727DC645" w14:textId="77777777" w:rsidR="00CF7558" w:rsidRPr="003B07D8" w:rsidRDefault="00CF7558" w:rsidP="00BB322E">
            <w:r w:rsidRPr="003B07D8">
              <w:rPr>
                <w:lang w:val="es-ES"/>
              </w:rPr>
              <w:t>Inmunología y anestesia</w:t>
            </w:r>
          </w:p>
        </w:tc>
        <w:tc>
          <w:tcPr>
            <w:tcW w:w="2092" w:type="dxa"/>
          </w:tcPr>
          <w:p w14:paraId="5E2C45F1" w14:textId="77777777" w:rsidR="00CF7558" w:rsidRPr="003B07D8" w:rsidRDefault="00CF7558" w:rsidP="00BB322E">
            <w:proofErr w:type="spellStart"/>
            <w:r w:rsidRPr="00BA0E1E">
              <w:rPr>
                <w:lang w:val="en-US"/>
              </w:rPr>
              <w:t>Stollings</w:t>
            </w:r>
            <w:proofErr w:type="spellEnd"/>
            <w:r w:rsidRPr="00BA0E1E">
              <w:rPr>
                <w:lang w:val="en-US"/>
              </w:rPr>
              <w:t xml:space="preserve"> et al: Immune Modulation by Volatile Anesthetics (2016). </w:t>
            </w:r>
            <w:proofErr w:type="spellStart"/>
            <w:r w:rsidRPr="003B07D8">
              <w:t>Anesthesiology</w:t>
            </w:r>
            <w:proofErr w:type="spellEnd"/>
            <w:r w:rsidRPr="003B07D8">
              <w:t xml:space="preserve"> 125:399</w:t>
            </w:r>
          </w:p>
        </w:tc>
        <w:tc>
          <w:tcPr>
            <w:tcW w:w="2114" w:type="dxa"/>
          </w:tcPr>
          <w:p w14:paraId="63841893" w14:textId="77777777" w:rsidR="00CF7558" w:rsidRPr="00BA0E1E" w:rsidRDefault="00CF7558" w:rsidP="00BB322E">
            <w:pPr>
              <w:rPr>
                <w:lang w:val="en-US"/>
              </w:rPr>
            </w:pPr>
            <w:proofErr w:type="spellStart"/>
            <w:r w:rsidRPr="00BA0E1E">
              <w:rPr>
                <w:lang w:val="en-US"/>
              </w:rPr>
              <w:t>Yoo</w:t>
            </w:r>
            <w:proofErr w:type="spellEnd"/>
            <w:r w:rsidRPr="00BA0E1E">
              <w:rPr>
                <w:lang w:val="en-US"/>
              </w:rPr>
              <w:t xml:space="preserve"> et al: Total intravenous anesthesia versus inhalation anesthesia for breast cancer surgery (2019) Anesthesiology, 130: 31-40</w:t>
            </w:r>
          </w:p>
        </w:tc>
        <w:tc>
          <w:tcPr>
            <w:tcW w:w="1949" w:type="dxa"/>
          </w:tcPr>
          <w:p w14:paraId="5DAF9A10" w14:textId="77777777" w:rsidR="00CF7558" w:rsidRPr="00BA0E1E" w:rsidRDefault="00CF7558" w:rsidP="00BB322E">
            <w:pPr>
              <w:rPr>
                <w:lang w:val="en-US"/>
              </w:rPr>
            </w:pPr>
          </w:p>
        </w:tc>
      </w:tr>
    </w:tbl>
    <w:p w14:paraId="6E847777" w14:textId="6AE80471" w:rsidR="003549A2" w:rsidRPr="00BA0E1E" w:rsidRDefault="003549A2" w:rsidP="00052FD1">
      <w:pPr>
        <w:rPr>
          <w:rFonts w:asciiTheme="minorHAnsi" w:hAnsiTheme="minorHAnsi" w:cstheme="minorHAnsi"/>
          <w:sz w:val="24"/>
          <w:szCs w:val="24"/>
          <w:lang w:val="en-US"/>
        </w:rPr>
      </w:pPr>
    </w:p>
    <w:p w14:paraId="61FF58C3" w14:textId="77777777" w:rsidR="003549A2" w:rsidRPr="00BA0E1E" w:rsidRDefault="003549A2" w:rsidP="00052FD1">
      <w:pPr>
        <w:rPr>
          <w:rFonts w:asciiTheme="minorHAnsi" w:hAnsiTheme="minorHAnsi" w:cstheme="minorHAnsi"/>
          <w:sz w:val="24"/>
          <w:szCs w:val="24"/>
          <w:lang w:val="en-US"/>
        </w:rPr>
      </w:pPr>
    </w:p>
    <w:p w14:paraId="0C26928E" w14:textId="3B6F2F0A" w:rsidR="00052FD1" w:rsidRPr="00727919" w:rsidRDefault="00BB322E" w:rsidP="00052FD1">
      <w:pPr>
        <w:rPr>
          <w:rFonts w:ascii="Arial" w:hAnsi="Arial" w:cs="Arial"/>
          <w:sz w:val="24"/>
          <w:szCs w:val="24"/>
          <w:lang w:val="es-ES"/>
        </w:rPr>
      </w:pPr>
      <w:r w:rsidRPr="00727919">
        <w:rPr>
          <w:rFonts w:ascii="Arial" w:hAnsi="Arial" w:cs="Arial"/>
          <w:sz w:val="24"/>
          <w:szCs w:val="24"/>
          <w:lang w:val="es-ES"/>
        </w:rPr>
        <w:t>Eventos académicos extracurriculares por profesores invitados:</w:t>
      </w:r>
    </w:p>
    <w:p w14:paraId="336C5B3D" w14:textId="5EF50D5F" w:rsidR="00BB322E" w:rsidRPr="00727919" w:rsidRDefault="00BB322E" w:rsidP="00052FD1">
      <w:pPr>
        <w:rPr>
          <w:rFonts w:ascii="Arial" w:hAnsi="Arial" w:cs="Arial"/>
          <w:sz w:val="24"/>
          <w:szCs w:val="24"/>
          <w:lang w:val="es-ES"/>
        </w:rPr>
      </w:pPr>
    </w:p>
    <w:p w14:paraId="7A0EEA06" w14:textId="00C88E0B" w:rsidR="00BB322E" w:rsidRPr="00727919" w:rsidRDefault="00BB322E" w:rsidP="00052FD1">
      <w:pPr>
        <w:rPr>
          <w:rFonts w:ascii="Arial" w:hAnsi="Arial" w:cs="Arial"/>
          <w:sz w:val="24"/>
          <w:szCs w:val="24"/>
          <w:lang w:val="es-ES"/>
        </w:rPr>
      </w:pPr>
      <w:r w:rsidRPr="00727919">
        <w:rPr>
          <w:rFonts w:ascii="Arial" w:hAnsi="Arial" w:cs="Arial"/>
          <w:sz w:val="24"/>
          <w:szCs w:val="24"/>
          <w:lang w:val="es-ES"/>
        </w:rPr>
        <w:t xml:space="preserve">Dra. Marisa </w:t>
      </w:r>
      <w:proofErr w:type="spellStart"/>
      <w:r w:rsidRPr="00727919">
        <w:rPr>
          <w:rFonts w:ascii="Arial" w:hAnsi="Arial" w:cs="Arial"/>
          <w:sz w:val="24"/>
          <w:szCs w:val="24"/>
          <w:lang w:val="es-ES"/>
        </w:rPr>
        <w:t>Minutti</w:t>
      </w:r>
      <w:proofErr w:type="spellEnd"/>
      <w:r w:rsidRPr="00727919">
        <w:rPr>
          <w:rFonts w:ascii="Arial" w:hAnsi="Arial" w:cs="Arial"/>
          <w:sz w:val="24"/>
          <w:szCs w:val="24"/>
          <w:lang w:val="es-ES"/>
        </w:rPr>
        <w:t xml:space="preserve">: Seminario de investigación: 7 clases. Los viernes </w:t>
      </w:r>
      <w:r w:rsidR="00727919" w:rsidRPr="00727919">
        <w:rPr>
          <w:rFonts w:ascii="Arial" w:hAnsi="Arial" w:cs="Arial"/>
          <w:sz w:val="24"/>
          <w:szCs w:val="24"/>
          <w:lang w:val="es-ES"/>
        </w:rPr>
        <w:t xml:space="preserve">de 5 a 6 pm a partir del primer viernes de abril. </w:t>
      </w:r>
    </w:p>
    <w:p w14:paraId="3ED10C08" w14:textId="77777777" w:rsidR="00052FD1" w:rsidRPr="00BB322E" w:rsidRDefault="00052FD1" w:rsidP="00052FD1">
      <w:pPr>
        <w:rPr>
          <w:rFonts w:asciiTheme="minorHAnsi" w:hAnsiTheme="minorHAnsi" w:cstheme="minorHAnsi"/>
          <w:sz w:val="24"/>
          <w:szCs w:val="24"/>
          <w:lang w:val="es-ES"/>
        </w:rPr>
      </w:pPr>
    </w:p>
    <w:p w14:paraId="6BE55E45" w14:textId="77777777" w:rsidR="0096765F" w:rsidRPr="00BB322E" w:rsidRDefault="0096765F" w:rsidP="00052FD1">
      <w:pPr>
        <w:rPr>
          <w:rFonts w:asciiTheme="minorHAnsi" w:hAnsiTheme="minorHAnsi" w:cstheme="minorHAnsi"/>
          <w:sz w:val="24"/>
          <w:szCs w:val="24"/>
          <w:lang w:val="es-ES"/>
        </w:rPr>
      </w:pPr>
    </w:p>
    <w:p w14:paraId="48FCEA90" w14:textId="77777777" w:rsidR="00052FD1" w:rsidRPr="00BB322E" w:rsidRDefault="00052FD1" w:rsidP="00052FD1">
      <w:pPr>
        <w:rPr>
          <w:rFonts w:asciiTheme="minorHAnsi" w:hAnsiTheme="minorHAnsi" w:cstheme="minorHAnsi"/>
          <w:sz w:val="24"/>
          <w:szCs w:val="24"/>
          <w:lang w:val="es-ES"/>
        </w:rPr>
      </w:pPr>
    </w:p>
    <w:p w14:paraId="29BF73C0" w14:textId="41685B2C" w:rsidR="00052FD1" w:rsidRPr="00727919" w:rsidRDefault="00052FD1" w:rsidP="00052FD1">
      <w:pPr>
        <w:rPr>
          <w:rFonts w:ascii="Arial" w:hAnsi="Arial" w:cs="Arial"/>
          <w:b/>
          <w:bCs/>
          <w:sz w:val="24"/>
          <w:szCs w:val="24"/>
          <w:lang w:val="es-ES"/>
        </w:rPr>
      </w:pPr>
      <w:r w:rsidRPr="00727919">
        <w:rPr>
          <w:rFonts w:ascii="Arial" w:hAnsi="Arial" w:cs="Arial"/>
          <w:b/>
          <w:bCs/>
          <w:sz w:val="24"/>
          <w:szCs w:val="24"/>
          <w:lang w:val="es-ES"/>
        </w:rPr>
        <w:t>Temas a cubrir con auto estudio y evaluaciones posteriores</w:t>
      </w:r>
      <w:r w:rsidR="00506E77" w:rsidRPr="00727919">
        <w:rPr>
          <w:rFonts w:ascii="Arial" w:hAnsi="Arial" w:cs="Arial"/>
          <w:b/>
          <w:bCs/>
          <w:sz w:val="24"/>
          <w:szCs w:val="24"/>
          <w:lang w:val="es-ES"/>
        </w:rPr>
        <w:t xml:space="preserve"> basadas en PUEM anestesia</w:t>
      </w:r>
      <w:r w:rsidRPr="00727919">
        <w:rPr>
          <w:rFonts w:ascii="Arial" w:hAnsi="Arial" w:cs="Arial"/>
          <w:b/>
          <w:bCs/>
          <w:sz w:val="24"/>
          <w:szCs w:val="24"/>
          <w:lang w:val="es-ES"/>
        </w:rPr>
        <w:t>:</w:t>
      </w:r>
    </w:p>
    <w:p w14:paraId="30C853A2" w14:textId="77777777" w:rsidR="00052FD1" w:rsidRDefault="00052FD1" w:rsidP="00052FD1">
      <w:pPr>
        <w:rPr>
          <w:lang w:val="es-ES"/>
        </w:rPr>
      </w:pPr>
    </w:p>
    <w:p w14:paraId="1147DAB4" w14:textId="77777777" w:rsidR="00506E77" w:rsidRPr="00F12143" w:rsidRDefault="00506E77" w:rsidP="00506E77">
      <w:pPr>
        <w:jc w:val="both"/>
        <w:rPr>
          <w:rFonts w:ascii="Arial" w:hAnsi="Arial" w:cs="Arial"/>
          <w:b/>
          <w:bCs/>
        </w:rPr>
      </w:pPr>
      <w:r>
        <w:rPr>
          <w:rFonts w:ascii="Arial" w:hAnsi="Arial" w:cs="Arial"/>
          <w:b/>
          <w:sz w:val="24"/>
          <w:lang w:val="es-MX"/>
        </w:rPr>
        <w:t>Primer Año</w:t>
      </w:r>
    </w:p>
    <w:tbl>
      <w:tblPr>
        <w:tblpPr w:leftFromText="141" w:rightFromText="141" w:vertAnchor="text" w:horzAnchor="page" w:tblpX="1330" w:tblpY="13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821"/>
      </w:tblGrid>
      <w:tr w:rsidR="00506E77" w:rsidRPr="00A23C1F" w14:paraId="6CD0C14C" w14:textId="77777777" w:rsidTr="0059309D">
        <w:tc>
          <w:tcPr>
            <w:tcW w:w="1672" w:type="dxa"/>
          </w:tcPr>
          <w:p w14:paraId="0C9DEB88" w14:textId="77777777" w:rsidR="00506E77" w:rsidRPr="00A23C1F" w:rsidRDefault="00506E77" w:rsidP="00AD78AB">
            <w:pPr>
              <w:ind w:firstLine="2"/>
              <w:jc w:val="both"/>
              <w:rPr>
                <w:rFonts w:ascii="Arial" w:hAnsi="Arial" w:cs="Arial"/>
              </w:rPr>
            </w:pPr>
            <w:r w:rsidRPr="00A23C1F">
              <w:rPr>
                <w:rFonts w:ascii="Arial" w:hAnsi="Arial" w:cs="Arial"/>
              </w:rPr>
              <w:t>UNIDAD DIDACTICA</w:t>
            </w:r>
          </w:p>
        </w:tc>
        <w:tc>
          <w:tcPr>
            <w:tcW w:w="7821" w:type="dxa"/>
          </w:tcPr>
          <w:p w14:paraId="21618677" w14:textId="77777777" w:rsidR="00506E77" w:rsidRPr="00A23C1F" w:rsidRDefault="00506E77" w:rsidP="00AD78AB">
            <w:pPr>
              <w:ind w:firstLine="2"/>
              <w:jc w:val="both"/>
              <w:rPr>
                <w:rFonts w:ascii="Arial" w:hAnsi="Arial" w:cs="Arial"/>
              </w:rPr>
            </w:pPr>
            <w:r w:rsidRPr="00A23C1F">
              <w:rPr>
                <w:rFonts w:ascii="Arial" w:hAnsi="Arial" w:cs="Arial"/>
              </w:rPr>
              <w:t>TEMARIO</w:t>
            </w:r>
          </w:p>
        </w:tc>
      </w:tr>
      <w:tr w:rsidR="00506E77" w:rsidRPr="00A23C1F" w14:paraId="39ABAEC5" w14:textId="77777777" w:rsidTr="0059309D">
        <w:tc>
          <w:tcPr>
            <w:tcW w:w="1672" w:type="dxa"/>
          </w:tcPr>
          <w:p w14:paraId="1F947BB8" w14:textId="77777777" w:rsidR="00506E77" w:rsidRPr="00894831" w:rsidRDefault="00506E77" w:rsidP="00AD78AB">
            <w:pPr>
              <w:ind w:firstLine="2"/>
              <w:jc w:val="both"/>
              <w:rPr>
                <w:rFonts w:ascii="Arial" w:hAnsi="Arial" w:cs="Arial"/>
                <w:b/>
                <w:lang w:val="es-MX"/>
              </w:rPr>
            </w:pPr>
            <w:r w:rsidRPr="00894831">
              <w:rPr>
                <w:rFonts w:ascii="Arial" w:hAnsi="Arial" w:cs="Arial"/>
                <w:b/>
                <w:lang w:val="es-MX"/>
              </w:rPr>
              <w:t>Ciencias básicas</w:t>
            </w:r>
          </w:p>
          <w:p w14:paraId="1E5B061B" w14:textId="77777777" w:rsidR="00506E77" w:rsidRPr="00894831" w:rsidRDefault="00506E77" w:rsidP="00AD78AB">
            <w:pPr>
              <w:ind w:firstLine="2"/>
              <w:jc w:val="both"/>
              <w:rPr>
                <w:rFonts w:ascii="Arial" w:hAnsi="Arial" w:cs="Arial"/>
                <w:b/>
                <w:lang w:val="es-MX"/>
              </w:rPr>
            </w:pPr>
            <w:r w:rsidRPr="00894831">
              <w:rPr>
                <w:rFonts w:ascii="Arial" w:hAnsi="Arial" w:cs="Arial"/>
                <w:b/>
                <w:lang w:val="es-MX"/>
              </w:rPr>
              <w:t>aplicadas a la</w:t>
            </w:r>
          </w:p>
          <w:p w14:paraId="2505FF7E" w14:textId="77777777" w:rsidR="00506E77" w:rsidRDefault="00506E77" w:rsidP="00AD78AB">
            <w:pPr>
              <w:ind w:firstLine="2"/>
              <w:jc w:val="both"/>
              <w:rPr>
                <w:rFonts w:ascii="Arial" w:hAnsi="Arial" w:cs="Arial"/>
                <w:b/>
                <w:lang w:val="es-MX"/>
              </w:rPr>
            </w:pPr>
            <w:r w:rsidRPr="00894831">
              <w:rPr>
                <w:rFonts w:ascii="Arial" w:hAnsi="Arial" w:cs="Arial"/>
                <w:b/>
                <w:lang w:val="es-MX"/>
              </w:rPr>
              <w:t>Anestesiología.</w:t>
            </w:r>
          </w:p>
          <w:p w14:paraId="72275BC3" w14:textId="77777777" w:rsidR="00506E77" w:rsidRDefault="00506E77" w:rsidP="00AD78AB">
            <w:pPr>
              <w:ind w:firstLine="2"/>
              <w:jc w:val="both"/>
              <w:rPr>
                <w:rFonts w:ascii="Arial" w:hAnsi="Arial" w:cs="Arial"/>
                <w:b/>
                <w:lang w:val="es-MX"/>
              </w:rPr>
            </w:pPr>
          </w:p>
          <w:p w14:paraId="6AF8439E" w14:textId="77777777" w:rsidR="00506E77" w:rsidRPr="00F12143" w:rsidRDefault="00506E77" w:rsidP="00AD78AB">
            <w:pPr>
              <w:spacing w:line="233" w:lineRule="auto"/>
              <w:rPr>
                <w:rFonts w:cs="Arial"/>
              </w:rPr>
            </w:pPr>
            <w:r w:rsidRPr="00F12143">
              <w:rPr>
                <w:rFonts w:cs="Arial"/>
              </w:rPr>
              <w:t>Física aplicada.</w:t>
            </w:r>
          </w:p>
          <w:p w14:paraId="5147074C" w14:textId="77777777" w:rsidR="00506E77" w:rsidRPr="00A23C1F" w:rsidRDefault="00506E77" w:rsidP="00AD78AB">
            <w:pPr>
              <w:ind w:firstLine="2"/>
              <w:jc w:val="both"/>
              <w:rPr>
                <w:rFonts w:ascii="Arial" w:hAnsi="Arial" w:cs="Arial"/>
              </w:rPr>
            </w:pPr>
          </w:p>
        </w:tc>
        <w:tc>
          <w:tcPr>
            <w:tcW w:w="7821" w:type="dxa"/>
          </w:tcPr>
          <w:p w14:paraId="2CEFD50A" w14:textId="77777777" w:rsidR="00506E77" w:rsidRPr="00F226C8" w:rsidRDefault="00506E77" w:rsidP="00AD78AB">
            <w:pPr>
              <w:spacing w:line="233" w:lineRule="auto"/>
              <w:ind w:left="426" w:hanging="426"/>
              <w:rPr>
                <w:rFonts w:cs="Arial"/>
              </w:rPr>
            </w:pPr>
            <w:r w:rsidRPr="00F226C8">
              <w:rPr>
                <w:rFonts w:cs="Arial"/>
              </w:rPr>
              <w:t>Unidades básicas de medición: sistema internacional (SI), sis</w:t>
            </w:r>
            <w:r>
              <w:rPr>
                <w:rFonts w:cs="Arial"/>
              </w:rPr>
              <w:t xml:space="preserve">tema MKSA y </w:t>
            </w:r>
            <w:proofErr w:type="spellStart"/>
            <w:r>
              <w:rPr>
                <w:rFonts w:cs="Arial"/>
              </w:rPr>
              <w:t>cgs</w:t>
            </w:r>
            <w:proofErr w:type="spellEnd"/>
            <w:r>
              <w:rPr>
                <w:rFonts w:cs="Arial"/>
              </w:rPr>
              <w:t>, sistema inglés.</w:t>
            </w:r>
          </w:p>
          <w:p w14:paraId="07CC9FBA" w14:textId="77777777" w:rsidR="00506E77" w:rsidRPr="00F226C8" w:rsidRDefault="00506E77" w:rsidP="00AD78AB">
            <w:pPr>
              <w:spacing w:line="233" w:lineRule="auto"/>
              <w:ind w:left="284" w:hanging="284"/>
              <w:rPr>
                <w:rFonts w:cs="Arial"/>
              </w:rPr>
            </w:pPr>
            <w:r w:rsidRPr="00F226C8">
              <w:rPr>
                <w:rFonts w:cs="Arial"/>
              </w:rPr>
              <w:t>Estática de los fluidos: presión, volumen, densidad y temperatura.</w:t>
            </w:r>
          </w:p>
          <w:p w14:paraId="501853CC" w14:textId="77777777" w:rsidR="00506E77" w:rsidRPr="00F226C8" w:rsidRDefault="00506E77" w:rsidP="00AD78AB">
            <w:pPr>
              <w:spacing w:line="233" w:lineRule="auto"/>
              <w:ind w:left="426" w:hanging="426"/>
              <w:rPr>
                <w:rFonts w:cs="Arial"/>
              </w:rPr>
            </w:pPr>
            <w:r w:rsidRPr="00F226C8">
              <w:rPr>
                <w:rFonts w:cs="Arial"/>
              </w:rPr>
              <w:t xml:space="preserve">Dinámica de los fluidos: flujos, velocidad y viscosidad; ecuación de Bernoulli y sus aplicaciones en anestesiología; tubo </w:t>
            </w:r>
            <w:proofErr w:type="spellStart"/>
            <w:r w:rsidRPr="00F226C8">
              <w:rPr>
                <w:rFonts w:cs="Arial"/>
              </w:rPr>
              <w:t>vénturi</w:t>
            </w:r>
            <w:proofErr w:type="spellEnd"/>
            <w:r w:rsidRPr="00F226C8">
              <w:rPr>
                <w:rFonts w:cs="Arial"/>
              </w:rPr>
              <w:t>, rotámetros.</w:t>
            </w:r>
          </w:p>
          <w:p w14:paraId="50539FE9" w14:textId="77777777" w:rsidR="00506E77" w:rsidRPr="00F226C8" w:rsidRDefault="00506E77" w:rsidP="00AD78AB">
            <w:pPr>
              <w:spacing w:line="233" w:lineRule="auto"/>
              <w:ind w:left="284" w:hanging="284"/>
              <w:rPr>
                <w:rFonts w:cs="Arial"/>
              </w:rPr>
            </w:pPr>
            <w:r w:rsidRPr="00F226C8">
              <w:rPr>
                <w:rFonts w:cs="Arial"/>
              </w:rPr>
              <w:t>Dinámica</w:t>
            </w:r>
            <w:r>
              <w:rPr>
                <w:rFonts w:cs="Arial"/>
              </w:rPr>
              <w:t xml:space="preserve"> de los circuitos respiratorios.</w:t>
            </w:r>
          </w:p>
          <w:p w14:paraId="332A8F94" w14:textId="77777777" w:rsidR="00506E77" w:rsidRPr="00F226C8" w:rsidRDefault="00506E77" w:rsidP="00AD78AB">
            <w:pPr>
              <w:spacing w:line="233" w:lineRule="auto"/>
              <w:rPr>
                <w:rFonts w:cs="Arial"/>
              </w:rPr>
            </w:pPr>
            <w:r w:rsidRPr="00F226C8">
              <w:rPr>
                <w:rFonts w:cs="Arial"/>
              </w:rPr>
              <w:t>Pro</w:t>
            </w:r>
            <w:r>
              <w:rPr>
                <w:rFonts w:cs="Arial"/>
              </w:rPr>
              <w:t>piedades térmicas de la materia.</w:t>
            </w:r>
          </w:p>
          <w:p w14:paraId="02D2E3C1" w14:textId="77777777" w:rsidR="00506E77" w:rsidRPr="00F226C8" w:rsidRDefault="00506E77" w:rsidP="00AD78AB">
            <w:pPr>
              <w:spacing w:line="233" w:lineRule="auto"/>
              <w:ind w:left="284" w:firstLine="142"/>
              <w:rPr>
                <w:rFonts w:cs="Arial"/>
              </w:rPr>
            </w:pPr>
            <w:r w:rsidRPr="00F226C8">
              <w:rPr>
                <w:rFonts w:cs="Arial"/>
              </w:rPr>
              <w:t>Leyes de los gases</w:t>
            </w:r>
          </w:p>
          <w:p w14:paraId="6F78256C" w14:textId="77777777" w:rsidR="00506E77" w:rsidRPr="00F226C8" w:rsidRDefault="00506E77" w:rsidP="00AD78AB">
            <w:pPr>
              <w:spacing w:line="233" w:lineRule="auto"/>
              <w:ind w:left="284" w:firstLine="142"/>
              <w:rPr>
                <w:rFonts w:cs="Arial"/>
              </w:rPr>
            </w:pPr>
            <w:r w:rsidRPr="00F226C8">
              <w:rPr>
                <w:rFonts w:cs="Arial"/>
              </w:rPr>
              <w:t>Licuefacción y vaporización</w:t>
            </w:r>
          </w:p>
          <w:p w14:paraId="6F4096EC" w14:textId="77777777" w:rsidR="00506E77" w:rsidRPr="00F226C8" w:rsidRDefault="00506E77" w:rsidP="00AD78AB">
            <w:pPr>
              <w:spacing w:line="233" w:lineRule="auto"/>
              <w:ind w:left="284" w:firstLine="142"/>
              <w:rPr>
                <w:rFonts w:cs="Arial"/>
              </w:rPr>
            </w:pPr>
            <w:r w:rsidRPr="00F226C8">
              <w:rPr>
                <w:rFonts w:cs="Arial"/>
              </w:rPr>
              <w:t>Humeda</w:t>
            </w:r>
            <w:r>
              <w:rPr>
                <w:rFonts w:cs="Arial"/>
              </w:rPr>
              <w:t>d.</w:t>
            </w:r>
          </w:p>
          <w:p w14:paraId="1BEAC1DD" w14:textId="77777777" w:rsidR="00506E77" w:rsidRPr="00F226C8" w:rsidRDefault="00506E77" w:rsidP="00AD78AB">
            <w:pPr>
              <w:spacing w:line="233" w:lineRule="auto"/>
              <w:rPr>
                <w:rFonts w:cs="Arial"/>
              </w:rPr>
            </w:pPr>
            <w:r>
              <w:rPr>
                <w:rFonts w:cs="Arial"/>
              </w:rPr>
              <w:t>Soluciones.</w:t>
            </w:r>
          </w:p>
          <w:p w14:paraId="181C04F1" w14:textId="77777777" w:rsidR="00506E77" w:rsidRPr="00F226C8" w:rsidRDefault="00506E77" w:rsidP="00AD78AB">
            <w:pPr>
              <w:spacing w:line="233" w:lineRule="auto"/>
              <w:ind w:left="284" w:firstLine="142"/>
              <w:rPr>
                <w:rFonts w:cs="Arial"/>
              </w:rPr>
            </w:pPr>
            <w:r>
              <w:rPr>
                <w:rFonts w:cs="Arial"/>
              </w:rPr>
              <w:t>Mezclas.</w:t>
            </w:r>
          </w:p>
          <w:p w14:paraId="05F65A3C" w14:textId="77777777" w:rsidR="00506E77" w:rsidRPr="00F226C8" w:rsidRDefault="00506E77" w:rsidP="00AD78AB">
            <w:pPr>
              <w:spacing w:line="233" w:lineRule="auto"/>
              <w:ind w:left="284" w:firstLine="142"/>
              <w:rPr>
                <w:rFonts w:cs="Arial"/>
              </w:rPr>
            </w:pPr>
            <w:r>
              <w:rPr>
                <w:rFonts w:cs="Arial"/>
              </w:rPr>
              <w:t>Tipos de soluciones.</w:t>
            </w:r>
          </w:p>
          <w:p w14:paraId="56F06A9D" w14:textId="77777777" w:rsidR="00506E77" w:rsidRPr="00F226C8" w:rsidRDefault="00506E77" w:rsidP="00AD78AB">
            <w:pPr>
              <w:spacing w:line="233" w:lineRule="auto"/>
              <w:ind w:left="284" w:firstLine="142"/>
              <w:rPr>
                <w:rFonts w:cs="Arial"/>
              </w:rPr>
            </w:pPr>
            <w:r>
              <w:rPr>
                <w:rFonts w:cs="Arial"/>
              </w:rPr>
              <w:t>Concentración y solubilidad.</w:t>
            </w:r>
          </w:p>
          <w:p w14:paraId="6036F96D" w14:textId="77777777" w:rsidR="00506E77" w:rsidRPr="00F226C8" w:rsidRDefault="00506E77" w:rsidP="00AD78AB">
            <w:pPr>
              <w:spacing w:line="233" w:lineRule="auto"/>
              <w:ind w:left="284" w:firstLine="142"/>
              <w:rPr>
                <w:rFonts w:cs="Arial"/>
              </w:rPr>
            </w:pPr>
            <w:r w:rsidRPr="00F226C8">
              <w:rPr>
                <w:rFonts w:cs="Arial"/>
              </w:rPr>
              <w:lastRenderedPageBreak/>
              <w:t xml:space="preserve">Propiedades </w:t>
            </w:r>
            <w:proofErr w:type="spellStart"/>
            <w:r w:rsidRPr="00F226C8">
              <w:rPr>
                <w:rFonts w:cs="Arial"/>
              </w:rPr>
              <w:t>coligativas</w:t>
            </w:r>
            <w:proofErr w:type="spellEnd"/>
            <w:r>
              <w:rPr>
                <w:rFonts w:cs="Arial"/>
              </w:rPr>
              <w:t>.</w:t>
            </w:r>
          </w:p>
          <w:p w14:paraId="380BB61F" w14:textId="77777777" w:rsidR="00506E77" w:rsidRPr="00F226C8" w:rsidRDefault="00506E77" w:rsidP="00AD78AB">
            <w:pPr>
              <w:spacing w:line="233" w:lineRule="auto"/>
              <w:ind w:left="284" w:firstLine="142"/>
              <w:rPr>
                <w:rFonts w:cs="Arial"/>
              </w:rPr>
            </w:pPr>
            <w:r w:rsidRPr="00F226C8">
              <w:rPr>
                <w:rFonts w:cs="Arial"/>
              </w:rPr>
              <w:t>Disociación de electró</w:t>
            </w:r>
            <w:r>
              <w:rPr>
                <w:rFonts w:cs="Arial"/>
              </w:rPr>
              <w:t>litos, iones en solución acuosa.</w:t>
            </w:r>
          </w:p>
          <w:p w14:paraId="34568FD7" w14:textId="77777777" w:rsidR="00506E77" w:rsidRPr="00F226C8" w:rsidRDefault="00506E77" w:rsidP="00AD78AB">
            <w:pPr>
              <w:spacing w:line="233" w:lineRule="auto"/>
              <w:rPr>
                <w:rFonts w:cs="Arial"/>
              </w:rPr>
            </w:pPr>
            <w:r w:rsidRPr="00F226C8">
              <w:rPr>
                <w:rFonts w:cs="Arial"/>
              </w:rPr>
              <w:t>Difusión y ósmosis</w:t>
            </w:r>
            <w:r>
              <w:rPr>
                <w:rFonts w:cs="Arial"/>
              </w:rPr>
              <w:t>.</w:t>
            </w:r>
          </w:p>
          <w:p w14:paraId="77D8F701" w14:textId="77777777" w:rsidR="00506E77" w:rsidRPr="00F226C8" w:rsidRDefault="00506E77" w:rsidP="00AD78AB">
            <w:pPr>
              <w:spacing w:line="233" w:lineRule="auto"/>
              <w:rPr>
                <w:rFonts w:cs="Arial"/>
              </w:rPr>
            </w:pPr>
            <w:r w:rsidRPr="00F226C8">
              <w:rPr>
                <w:rFonts w:cs="Arial"/>
              </w:rPr>
              <w:t>Tensión de superficie</w:t>
            </w:r>
            <w:r>
              <w:rPr>
                <w:rFonts w:cs="Arial"/>
              </w:rPr>
              <w:t>.</w:t>
            </w:r>
          </w:p>
          <w:p w14:paraId="5988E1A4" w14:textId="77777777" w:rsidR="00506E77" w:rsidRPr="00F226C8" w:rsidRDefault="00506E77" w:rsidP="00AD78AB">
            <w:pPr>
              <w:spacing w:line="233" w:lineRule="auto"/>
              <w:rPr>
                <w:rFonts w:cs="Arial"/>
              </w:rPr>
            </w:pPr>
            <w:r>
              <w:rPr>
                <w:rFonts w:cs="Arial"/>
              </w:rPr>
              <w:t>Coeficientes de solubilidad.</w:t>
            </w:r>
          </w:p>
          <w:p w14:paraId="73452937" w14:textId="77777777" w:rsidR="00506E77" w:rsidRPr="00F226C8" w:rsidRDefault="00506E77" w:rsidP="00AD78AB">
            <w:pPr>
              <w:spacing w:line="233" w:lineRule="auto"/>
              <w:ind w:left="284" w:firstLine="142"/>
              <w:rPr>
                <w:rFonts w:cs="Arial"/>
              </w:rPr>
            </w:pPr>
            <w:r>
              <w:rPr>
                <w:rFonts w:cs="Arial"/>
              </w:rPr>
              <w:t xml:space="preserve">Ley de </w:t>
            </w:r>
            <w:proofErr w:type="spellStart"/>
            <w:r>
              <w:rPr>
                <w:rFonts w:cs="Arial"/>
              </w:rPr>
              <w:t>Hemrry</w:t>
            </w:r>
            <w:proofErr w:type="spellEnd"/>
            <w:r>
              <w:rPr>
                <w:rFonts w:cs="Arial"/>
              </w:rPr>
              <w:t>.</w:t>
            </w:r>
          </w:p>
          <w:p w14:paraId="3F4B1E9D" w14:textId="77777777" w:rsidR="00506E77" w:rsidRPr="00F226C8" w:rsidRDefault="00506E77" w:rsidP="00AD78AB">
            <w:pPr>
              <w:spacing w:line="233" w:lineRule="auto"/>
              <w:ind w:left="284" w:firstLine="142"/>
              <w:rPr>
                <w:rFonts w:cs="Arial"/>
              </w:rPr>
            </w:pPr>
            <w:r w:rsidRPr="00F226C8">
              <w:rPr>
                <w:rFonts w:cs="Arial"/>
              </w:rPr>
              <w:t>Coeficiente de partición (distribución)</w:t>
            </w:r>
          </w:p>
          <w:p w14:paraId="3FE23BC9" w14:textId="77777777" w:rsidR="00506E77" w:rsidRPr="00F226C8" w:rsidRDefault="00506E77" w:rsidP="00AD78AB">
            <w:pPr>
              <w:spacing w:line="233" w:lineRule="auto"/>
              <w:ind w:left="284" w:firstLine="142"/>
              <w:rPr>
                <w:rFonts w:cs="Arial"/>
              </w:rPr>
            </w:pPr>
            <w:r w:rsidRPr="00F226C8">
              <w:rPr>
                <w:rFonts w:cs="Arial"/>
              </w:rPr>
              <w:t>Coeficiente de Bunsen (absorción)</w:t>
            </w:r>
          </w:p>
          <w:p w14:paraId="651C642F" w14:textId="77777777" w:rsidR="00506E77" w:rsidRPr="00F226C8" w:rsidRDefault="00506E77" w:rsidP="00AD78AB">
            <w:pPr>
              <w:spacing w:line="233" w:lineRule="auto"/>
              <w:ind w:left="284" w:firstLine="142"/>
              <w:rPr>
                <w:rFonts w:cs="Arial"/>
              </w:rPr>
            </w:pPr>
            <w:r w:rsidRPr="00F226C8">
              <w:rPr>
                <w:rFonts w:cs="Arial"/>
              </w:rPr>
              <w:t xml:space="preserve">Coeficiente de </w:t>
            </w:r>
            <w:proofErr w:type="spellStart"/>
            <w:r w:rsidRPr="00F226C8">
              <w:rPr>
                <w:rFonts w:cs="Arial"/>
              </w:rPr>
              <w:t>Ostawald</w:t>
            </w:r>
            <w:proofErr w:type="spellEnd"/>
            <w:r w:rsidRPr="00F226C8">
              <w:rPr>
                <w:rFonts w:cs="Arial"/>
              </w:rPr>
              <w:t xml:space="preserve"> (solubilidad)</w:t>
            </w:r>
          </w:p>
          <w:p w14:paraId="0D3C5AEF" w14:textId="77777777" w:rsidR="00506E77" w:rsidRPr="00F226C8" w:rsidRDefault="00506E77" w:rsidP="00AD78AB">
            <w:pPr>
              <w:spacing w:line="233" w:lineRule="auto"/>
              <w:rPr>
                <w:rFonts w:cs="Arial"/>
              </w:rPr>
            </w:pPr>
            <w:r w:rsidRPr="00F226C8">
              <w:rPr>
                <w:rFonts w:cs="Arial"/>
              </w:rPr>
              <w:t>Significado clínico de los coeficientes de solubilidad</w:t>
            </w:r>
            <w:r>
              <w:rPr>
                <w:rFonts w:cs="Arial"/>
              </w:rPr>
              <w:t>.</w:t>
            </w:r>
          </w:p>
          <w:p w14:paraId="5F793FF7" w14:textId="77777777" w:rsidR="00506E77" w:rsidRPr="00F226C8" w:rsidRDefault="00506E77" w:rsidP="00AD78AB">
            <w:pPr>
              <w:spacing w:line="233" w:lineRule="auto"/>
              <w:ind w:left="284" w:firstLine="142"/>
              <w:rPr>
                <w:rFonts w:cs="Arial"/>
              </w:rPr>
            </w:pPr>
            <w:r w:rsidRPr="00F226C8">
              <w:rPr>
                <w:rFonts w:cs="Arial"/>
              </w:rPr>
              <w:t>Coeficiente sangre/gas</w:t>
            </w:r>
            <w:r>
              <w:rPr>
                <w:rFonts w:cs="Arial"/>
              </w:rPr>
              <w:t>.</w:t>
            </w:r>
          </w:p>
          <w:p w14:paraId="4997C8F6" w14:textId="77777777" w:rsidR="00506E77" w:rsidRPr="00F226C8" w:rsidRDefault="00506E77" w:rsidP="00AD78AB">
            <w:pPr>
              <w:spacing w:line="233" w:lineRule="auto"/>
              <w:ind w:left="284" w:firstLine="142"/>
              <w:rPr>
                <w:rFonts w:cs="Arial"/>
              </w:rPr>
            </w:pPr>
            <w:r w:rsidRPr="00F226C8">
              <w:rPr>
                <w:rFonts w:cs="Arial"/>
              </w:rPr>
              <w:t>Coeficiente tejido/gas</w:t>
            </w:r>
            <w:r>
              <w:rPr>
                <w:rFonts w:cs="Arial"/>
              </w:rPr>
              <w:t>.</w:t>
            </w:r>
          </w:p>
          <w:p w14:paraId="5F05643A" w14:textId="77777777" w:rsidR="00506E77" w:rsidRPr="00F226C8" w:rsidRDefault="00506E77" w:rsidP="00AD78AB">
            <w:pPr>
              <w:spacing w:line="233" w:lineRule="auto"/>
              <w:ind w:left="284" w:firstLine="142"/>
              <w:rPr>
                <w:rFonts w:cs="Arial"/>
              </w:rPr>
            </w:pPr>
            <w:r>
              <w:rPr>
                <w:rFonts w:cs="Arial"/>
              </w:rPr>
              <w:t>Coeficiente tejido/sangre.</w:t>
            </w:r>
          </w:p>
          <w:p w14:paraId="6CE2DD42" w14:textId="77777777" w:rsidR="00506E77" w:rsidRPr="00F226C8" w:rsidRDefault="00506E77" w:rsidP="00AD78AB">
            <w:pPr>
              <w:spacing w:line="233" w:lineRule="auto"/>
              <w:ind w:left="284" w:firstLine="142"/>
              <w:rPr>
                <w:rFonts w:cs="Arial"/>
              </w:rPr>
            </w:pPr>
            <w:r w:rsidRPr="00F226C8">
              <w:rPr>
                <w:rFonts w:cs="Arial"/>
              </w:rPr>
              <w:t>Coeficiente aceite/gas</w:t>
            </w:r>
            <w:r>
              <w:rPr>
                <w:rFonts w:cs="Arial"/>
              </w:rPr>
              <w:t>.</w:t>
            </w:r>
          </w:p>
          <w:p w14:paraId="564F2529" w14:textId="77777777" w:rsidR="00506E77" w:rsidRPr="00F226C8" w:rsidRDefault="00506E77" w:rsidP="00AD78AB">
            <w:pPr>
              <w:spacing w:line="233" w:lineRule="auto"/>
              <w:rPr>
                <w:rFonts w:cs="Arial"/>
              </w:rPr>
            </w:pPr>
            <w:r w:rsidRPr="00F226C8">
              <w:rPr>
                <w:rFonts w:cs="Arial"/>
              </w:rPr>
              <w:t>Explosiones y causas de ignición</w:t>
            </w:r>
            <w:r>
              <w:rPr>
                <w:rFonts w:cs="Arial"/>
              </w:rPr>
              <w:t>.</w:t>
            </w:r>
          </w:p>
          <w:p w14:paraId="35517D39" w14:textId="77777777" w:rsidR="00506E77" w:rsidRPr="00F12143" w:rsidRDefault="00506E77" w:rsidP="00AD78AB">
            <w:pPr>
              <w:spacing w:line="233" w:lineRule="auto"/>
              <w:rPr>
                <w:rFonts w:ascii="Arial" w:hAnsi="Arial" w:cs="Arial"/>
                <w:lang w:val="es-MX"/>
              </w:rPr>
            </w:pPr>
          </w:p>
        </w:tc>
      </w:tr>
      <w:tr w:rsidR="00506E77" w:rsidRPr="00A23C1F" w14:paraId="4EE22D3E" w14:textId="77777777" w:rsidTr="0059309D">
        <w:tc>
          <w:tcPr>
            <w:tcW w:w="1672" w:type="dxa"/>
          </w:tcPr>
          <w:p w14:paraId="0A5C999B" w14:textId="77777777" w:rsidR="00506E77" w:rsidRDefault="00506E77" w:rsidP="00AD78AB">
            <w:pPr>
              <w:ind w:firstLine="2"/>
              <w:jc w:val="both"/>
              <w:rPr>
                <w:rFonts w:cs="Arial"/>
              </w:rPr>
            </w:pPr>
            <w:r w:rsidRPr="00D94752">
              <w:rPr>
                <w:rFonts w:cs="Arial"/>
              </w:rPr>
              <w:lastRenderedPageBreak/>
              <w:t>Biología molecular.</w:t>
            </w:r>
          </w:p>
          <w:p w14:paraId="1D7D8137" w14:textId="77777777" w:rsidR="00506E77" w:rsidRPr="00894831" w:rsidRDefault="00506E77" w:rsidP="00AD78AB">
            <w:pPr>
              <w:ind w:firstLine="2"/>
              <w:jc w:val="both"/>
              <w:rPr>
                <w:rFonts w:ascii="Arial" w:hAnsi="Arial" w:cs="Arial"/>
                <w:b/>
                <w:lang w:val="es-MX"/>
              </w:rPr>
            </w:pPr>
          </w:p>
        </w:tc>
        <w:tc>
          <w:tcPr>
            <w:tcW w:w="7821" w:type="dxa"/>
          </w:tcPr>
          <w:p w14:paraId="72D2CD68" w14:textId="77777777" w:rsidR="00506E77" w:rsidRPr="00F226C8" w:rsidRDefault="00506E77" w:rsidP="00AD78AB">
            <w:pPr>
              <w:spacing w:line="233" w:lineRule="auto"/>
              <w:rPr>
                <w:rFonts w:cs="Arial"/>
              </w:rPr>
            </w:pPr>
            <w:r w:rsidRPr="00F226C8">
              <w:rPr>
                <w:rFonts w:cs="Arial"/>
              </w:rPr>
              <w:t>Arquitectura molecular y componentes funcionales de la membrana celular</w:t>
            </w:r>
            <w:r>
              <w:rPr>
                <w:rFonts w:cs="Arial"/>
              </w:rPr>
              <w:t>.</w:t>
            </w:r>
          </w:p>
          <w:p w14:paraId="1C1EF1FD" w14:textId="77777777" w:rsidR="00506E77" w:rsidRPr="00F226C8" w:rsidRDefault="00506E77" w:rsidP="00AD78AB">
            <w:pPr>
              <w:spacing w:line="233" w:lineRule="auto"/>
              <w:rPr>
                <w:rFonts w:cs="Arial"/>
              </w:rPr>
            </w:pPr>
            <w:r w:rsidRPr="00F226C8">
              <w:rPr>
                <w:rFonts w:cs="Arial"/>
              </w:rPr>
              <w:t xml:space="preserve">Estructura y función de los </w:t>
            </w:r>
            <w:proofErr w:type="spellStart"/>
            <w:r w:rsidRPr="00F226C8">
              <w:rPr>
                <w:rFonts w:cs="Arial"/>
              </w:rPr>
              <w:t>organelos</w:t>
            </w:r>
            <w:proofErr w:type="spellEnd"/>
            <w:r w:rsidRPr="00F226C8">
              <w:rPr>
                <w:rFonts w:cs="Arial"/>
              </w:rPr>
              <w:t xml:space="preserve"> intracelulares</w:t>
            </w:r>
            <w:r>
              <w:rPr>
                <w:rFonts w:cs="Arial"/>
              </w:rPr>
              <w:t>.</w:t>
            </w:r>
          </w:p>
          <w:p w14:paraId="6A363D44" w14:textId="77777777" w:rsidR="00506E77" w:rsidRPr="00F226C8" w:rsidRDefault="00506E77" w:rsidP="00AD78AB">
            <w:pPr>
              <w:spacing w:line="233" w:lineRule="auto"/>
              <w:rPr>
                <w:rFonts w:cs="Arial"/>
              </w:rPr>
            </w:pPr>
            <w:r w:rsidRPr="00F226C8">
              <w:rPr>
                <w:rFonts w:cs="Arial"/>
              </w:rPr>
              <w:t>Mitocondria y energía celular</w:t>
            </w:r>
            <w:r>
              <w:rPr>
                <w:rFonts w:cs="Arial"/>
              </w:rPr>
              <w:t>.</w:t>
            </w:r>
          </w:p>
          <w:p w14:paraId="3DD9490C" w14:textId="77777777" w:rsidR="00506E77" w:rsidRPr="00F226C8" w:rsidRDefault="00506E77" w:rsidP="00AD78AB">
            <w:pPr>
              <w:spacing w:line="233" w:lineRule="auto"/>
              <w:rPr>
                <w:rFonts w:cs="Arial"/>
              </w:rPr>
            </w:pPr>
            <w:r w:rsidRPr="00F226C8">
              <w:rPr>
                <w:rFonts w:cs="Arial"/>
              </w:rPr>
              <w:t xml:space="preserve">Mecanismos moleculares de transducción de </w:t>
            </w:r>
            <w:r>
              <w:rPr>
                <w:rFonts w:cs="Arial"/>
              </w:rPr>
              <w:t>señales: vías celulares básicas.</w:t>
            </w:r>
          </w:p>
          <w:p w14:paraId="53D4280D" w14:textId="77777777" w:rsidR="00506E77" w:rsidRPr="00F226C8" w:rsidRDefault="00506E77" w:rsidP="00AD78AB">
            <w:pPr>
              <w:spacing w:line="233" w:lineRule="auto"/>
              <w:ind w:left="426" w:hanging="426"/>
              <w:rPr>
                <w:rFonts w:cs="Arial"/>
              </w:rPr>
            </w:pPr>
            <w:r w:rsidRPr="00F226C8">
              <w:rPr>
                <w:rFonts w:cs="Arial"/>
              </w:rPr>
              <w:t xml:space="preserve">Vías de señalización celular: comunicación enzimática, </w:t>
            </w:r>
            <w:proofErr w:type="spellStart"/>
            <w:r w:rsidRPr="00F226C8">
              <w:rPr>
                <w:rFonts w:cs="Arial"/>
              </w:rPr>
              <w:t>ligandos</w:t>
            </w:r>
            <w:proofErr w:type="spellEnd"/>
            <w:r w:rsidRPr="00F226C8">
              <w:rPr>
                <w:rFonts w:cs="Arial"/>
              </w:rPr>
              <w:t xml:space="preserve"> y</w:t>
            </w:r>
            <w:r>
              <w:rPr>
                <w:rFonts w:cs="Arial"/>
              </w:rPr>
              <w:t xml:space="preserve"> enzimas asociadas a receptores.</w:t>
            </w:r>
          </w:p>
          <w:p w14:paraId="0D115AA2" w14:textId="77777777" w:rsidR="00506E77" w:rsidRPr="00F226C8" w:rsidRDefault="00506E77" w:rsidP="00AD78AB">
            <w:pPr>
              <w:spacing w:line="233" w:lineRule="auto"/>
              <w:rPr>
                <w:rFonts w:cs="Arial"/>
              </w:rPr>
            </w:pPr>
            <w:r w:rsidRPr="00F226C8">
              <w:rPr>
                <w:rFonts w:cs="Arial"/>
              </w:rPr>
              <w:t>Propiedades de las membranas biológicas (MB)</w:t>
            </w:r>
            <w:r>
              <w:rPr>
                <w:rFonts w:cs="Arial"/>
              </w:rPr>
              <w:t>.</w:t>
            </w:r>
          </w:p>
          <w:p w14:paraId="6DCEBF82" w14:textId="77777777" w:rsidR="00506E77" w:rsidRPr="00F226C8" w:rsidRDefault="00506E77" w:rsidP="00AD78AB">
            <w:pPr>
              <w:spacing w:line="233" w:lineRule="auto"/>
              <w:ind w:left="284" w:firstLine="142"/>
              <w:rPr>
                <w:rFonts w:cs="Arial"/>
              </w:rPr>
            </w:pPr>
            <w:r w:rsidRPr="00F226C8">
              <w:rPr>
                <w:rFonts w:cs="Arial"/>
              </w:rPr>
              <w:t>Modelos estructurales</w:t>
            </w:r>
            <w:r>
              <w:rPr>
                <w:rFonts w:cs="Arial"/>
              </w:rPr>
              <w:t>.</w:t>
            </w:r>
          </w:p>
          <w:p w14:paraId="2F95C315" w14:textId="77777777" w:rsidR="00506E77" w:rsidRPr="00F226C8" w:rsidRDefault="00506E77" w:rsidP="00AD78AB">
            <w:pPr>
              <w:spacing w:line="233" w:lineRule="auto"/>
              <w:ind w:left="284" w:firstLine="142"/>
              <w:rPr>
                <w:rFonts w:cs="Arial"/>
              </w:rPr>
            </w:pPr>
            <w:r w:rsidRPr="00F226C8">
              <w:rPr>
                <w:rFonts w:cs="Arial"/>
              </w:rPr>
              <w:t>Movimientos de sustancias a través d</w:t>
            </w:r>
            <w:r>
              <w:rPr>
                <w:rFonts w:cs="Arial"/>
              </w:rPr>
              <w:t>e las membranas.</w:t>
            </w:r>
          </w:p>
          <w:p w14:paraId="1F69C2FD" w14:textId="77777777" w:rsidR="00506E77" w:rsidRPr="00F226C8" w:rsidRDefault="00506E77" w:rsidP="00AD78AB">
            <w:pPr>
              <w:spacing w:line="233" w:lineRule="auto"/>
              <w:ind w:left="284" w:firstLine="142"/>
              <w:rPr>
                <w:rFonts w:cs="Arial"/>
              </w:rPr>
            </w:pPr>
            <w:r w:rsidRPr="00F226C8">
              <w:rPr>
                <w:rFonts w:cs="Arial"/>
              </w:rPr>
              <w:t>Transporte</w:t>
            </w:r>
            <w:r>
              <w:rPr>
                <w:rFonts w:cs="Arial"/>
              </w:rPr>
              <w:t>.</w:t>
            </w:r>
          </w:p>
          <w:p w14:paraId="376A2CE4" w14:textId="77777777" w:rsidR="00506E77" w:rsidRPr="00F226C8" w:rsidRDefault="00506E77" w:rsidP="00AD78AB">
            <w:pPr>
              <w:spacing w:line="233" w:lineRule="auto"/>
              <w:ind w:left="284" w:firstLine="142"/>
              <w:rPr>
                <w:rFonts w:cs="Arial"/>
              </w:rPr>
            </w:pPr>
            <w:r w:rsidRPr="00F226C8">
              <w:rPr>
                <w:rFonts w:cs="Arial"/>
              </w:rPr>
              <w:t xml:space="preserve">Inclusión; endocitosis y </w:t>
            </w:r>
            <w:proofErr w:type="spellStart"/>
            <w:r w:rsidRPr="00F226C8">
              <w:rPr>
                <w:rFonts w:cs="Arial"/>
              </w:rPr>
              <w:t>exocitosis</w:t>
            </w:r>
            <w:proofErr w:type="spellEnd"/>
            <w:r>
              <w:rPr>
                <w:rFonts w:cs="Arial"/>
              </w:rPr>
              <w:t>.</w:t>
            </w:r>
          </w:p>
          <w:p w14:paraId="7F48FD84" w14:textId="77777777" w:rsidR="00506E77" w:rsidRPr="00F226C8" w:rsidRDefault="00506E77" w:rsidP="00AD78AB">
            <w:pPr>
              <w:spacing w:line="233" w:lineRule="auto"/>
              <w:ind w:left="284" w:firstLine="142"/>
              <w:rPr>
                <w:rFonts w:cs="Arial"/>
              </w:rPr>
            </w:pPr>
            <w:r w:rsidRPr="00F226C8">
              <w:rPr>
                <w:rFonts w:cs="Arial"/>
              </w:rPr>
              <w:t>Respiración aeróbica y anaeróbica</w:t>
            </w:r>
            <w:r>
              <w:rPr>
                <w:rFonts w:cs="Arial"/>
              </w:rPr>
              <w:t>.</w:t>
            </w:r>
          </w:p>
          <w:p w14:paraId="2E32B73A" w14:textId="77777777" w:rsidR="00506E77" w:rsidRPr="00F226C8" w:rsidRDefault="00506E77" w:rsidP="00AD78AB">
            <w:pPr>
              <w:spacing w:line="233" w:lineRule="auto"/>
              <w:ind w:left="426" w:hanging="426"/>
              <w:rPr>
                <w:rFonts w:cs="Arial"/>
              </w:rPr>
            </w:pPr>
            <w:r w:rsidRPr="00F226C8">
              <w:rPr>
                <w:rFonts w:cs="Arial"/>
              </w:rPr>
              <w:t>Teoría molecular del efecto de los anestésicos</w:t>
            </w:r>
            <w:r>
              <w:rPr>
                <w:rFonts w:cs="Arial"/>
              </w:rPr>
              <w:t>.</w:t>
            </w:r>
          </w:p>
          <w:p w14:paraId="6AABF2BA" w14:textId="77777777" w:rsidR="00506E77" w:rsidRDefault="00506E77" w:rsidP="00AD78AB">
            <w:pPr>
              <w:pStyle w:val="Prrafodelista"/>
              <w:spacing w:line="233" w:lineRule="auto"/>
              <w:ind w:left="1069"/>
              <w:rPr>
                <w:rFonts w:cs="Arial"/>
              </w:rPr>
            </w:pPr>
          </w:p>
        </w:tc>
      </w:tr>
      <w:tr w:rsidR="00506E77" w:rsidRPr="00A23C1F" w14:paraId="199E9C39" w14:textId="77777777" w:rsidTr="0059309D">
        <w:tc>
          <w:tcPr>
            <w:tcW w:w="1672" w:type="dxa"/>
          </w:tcPr>
          <w:p w14:paraId="55EE8275" w14:textId="77777777" w:rsidR="00506E77" w:rsidRPr="00F12143" w:rsidRDefault="00506E77" w:rsidP="00AD78AB">
            <w:pPr>
              <w:spacing w:line="233" w:lineRule="auto"/>
              <w:rPr>
                <w:rFonts w:cs="Arial"/>
                <w:lang w:val="es-MX"/>
              </w:rPr>
            </w:pPr>
            <w:r w:rsidRPr="00F12143">
              <w:rPr>
                <w:rFonts w:cs="Arial"/>
                <w:lang w:val="es-MX"/>
              </w:rPr>
              <w:t>Farmacología de los agentes anestésicos y drogas asociadas.</w:t>
            </w:r>
          </w:p>
          <w:p w14:paraId="3A0FA1AA" w14:textId="77777777" w:rsidR="00506E77" w:rsidRPr="00D94752" w:rsidRDefault="00506E77" w:rsidP="00AD78AB">
            <w:pPr>
              <w:ind w:firstLine="2"/>
              <w:jc w:val="both"/>
              <w:rPr>
                <w:rFonts w:cs="Arial"/>
              </w:rPr>
            </w:pPr>
          </w:p>
        </w:tc>
        <w:tc>
          <w:tcPr>
            <w:tcW w:w="7821" w:type="dxa"/>
          </w:tcPr>
          <w:p w14:paraId="04B9C476" w14:textId="77777777" w:rsidR="00506E77" w:rsidRPr="00F226C8" w:rsidRDefault="00506E77" w:rsidP="00AD78AB">
            <w:pPr>
              <w:spacing w:line="233" w:lineRule="auto"/>
              <w:rPr>
                <w:rFonts w:cs="Arial"/>
              </w:rPr>
            </w:pPr>
            <w:r w:rsidRPr="00F226C8">
              <w:rPr>
                <w:rFonts w:cs="Arial"/>
              </w:rPr>
              <w:t xml:space="preserve">Farmacodinamia y farmacocinética; conceptos y </w:t>
            </w:r>
            <w:r>
              <w:rPr>
                <w:rFonts w:cs="Arial"/>
              </w:rPr>
              <w:t>aplicaciones.</w:t>
            </w:r>
          </w:p>
          <w:p w14:paraId="44CCE0D5" w14:textId="77777777" w:rsidR="00506E77" w:rsidRPr="00F226C8" w:rsidRDefault="00506E77" w:rsidP="00AD78AB">
            <w:pPr>
              <w:spacing w:line="233" w:lineRule="auto"/>
              <w:rPr>
                <w:rFonts w:cs="Arial"/>
              </w:rPr>
            </w:pPr>
            <w:r>
              <w:rPr>
                <w:rFonts w:cs="Arial"/>
              </w:rPr>
              <w:t>Clasificación, farmacocinética</w:t>
            </w:r>
            <w:r w:rsidRPr="00F226C8">
              <w:rPr>
                <w:rFonts w:cs="Arial"/>
              </w:rPr>
              <w:t>, farmacodinamia, utilidad clínica, efectos colaterales y toxicidad de los siguientes g</w:t>
            </w:r>
            <w:r>
              <w:rPr>
                <w:rFonts w:cs="Arial"/>
              </w:rPr>
              <w:t>rupos farmacológicos y fármacos.</w:t>
            </w:r>
          </w:p>
          <w:p w14:paraId="02DA17CF" w14:textId="77777777" w:rsidR="00506E77" w:rsidRPr="00F226C8" w:rsidRDefault="00506E77" w:rsidP="00AD78AB">
            <w:pPr>
              <w:spacing w:line="233" w:lineRule="auto"/>
              <w:ind w:left="567" w:hanging="141"/>
              <w:rPr>
                <w:rFonts w:cs="Arial"/>
              </w:rPr>
            </w:pPr>
            <w:r>
              <w:rPr>
                <w:rFonts w:cs="Arial"/>
              </w:rPr>
              <w:t>Barbitúricos.</w:t>
            </w:r>
          </w:p>
          <w:p w14:paraId="03D01E2B" w14:textId="33C3B752" w:rsidR="00506E77" w:rsidRPr="00F226C8" w:rsidRDefault="00506E77" w:rsidP="00AD78AB">
            <w:pPr>
              <w:spacing w:line="233" w:lineRule="auto"/>
              <w:ind w:left="567" w:hanging="141"/>
              <w:rPr>
                <w:rFonts w:cs="Arial"/>
              </w:rPr>
            </w:pPr>
            <w:proofErr w:type="spellStart"/>
            <w:r w:rsidRPr="00F226C8">
              <w:rPr>
                <w:rFonts w:cs="Arial"/>
              </w:rPr>
              <w:t>Etomidato</w:t>
            </w:r>
            <w:proofErr w:type="spellEnd"/>
            <w:r w:rsidRPr="00F226C8">
              <w:rPr>
                <w:rFonts w:cs="Arial"/>
              </w:rPr>
              <w:t xml:space="preserve">, </w:t>
            </w:r>
            <w:proofErr w:type="spellStart"/>
            <w:r w:rsidRPr="00F226C8">
              <w:rPr>
                <w:rFonts w:cs="Arial"/>
              </w:rPr>
              <w:t>ketamina</w:t>
            </w:r>
            <w:proofErr w:type="spellEnd"/>
            <w:r w:rsidRPr="00F226C8">
              <w:rPr>
                <w:rFonts w:cs="Arial"/>
              </w:rPr>
              <w:t xml:space="preserve">, </w:t>
            </w:r>
            <w:proofErr w:type="spellStart"/>
            <w:r w:rsidRPr="00F226C8">
              <w:rPr>
                <w:rFonts w:cs="Arial"/>
              </w:rPr>
              <w:t>propofol</w:t>
            </w:r>
            <w:proofErr w:type="spellEnd"/>
            <w:r>
              <w:rPr>
                <w:rFonts w:cs="Arial"/>
              </w:rPr>
              <w:t>.</w:t>
            </w:r>
          </w:p>
          <w:p w14:paraId="6222136A" w14:textId="77777777" w:rsidR="00506E77" w:rsidRPr="00F226C8" w:rsidRDefault="00506E77" w:rsidP="00AD78AB">
            <w:pPr>
              <w:spacing w:line="233" w:lineRule="auto"/>
              <w:ind w:left="567" w:hanging="141"/>
              <w:rPr>
                <w:rFonts w:cs="Arial"/>
              </w:rPr>
            </w:pPr>
            <w:r w:rsidRPr="00F226C8">
              <w:rPr>
                <w:rFonts w:cs="Arial"/>
              </w:rPr>
              <w:t>Benzodiacepinas y sus antagonistas</w:t>
            </w:r>
            <w:r>
              <w:rPr>
                <w:rFonts w:cs="Arial"/>
              </w:rPr>
              <w:t>.</w:t>
            </w:r>
          </w:p>
          <w:p w14:paraId="49DBDCD7" w14:textId="04DD86BA" w:rsidR="00506E77" w:rsidRPr="00F226C8" w:rsidRDefault="00506E77" w:rsidP="00AD78AB">
            <w:pPr>
              <w:spacing w:line="233" w:lineRule="auto"/>
              <w:ind w:left="567" w:hanging="141"/>
              <w:rPr>
                <w:rFonts w:cs="Arial"/>
              </w:rPr>
            </w:pPr>
            <w:r>
              <w:rPr>
                <w:rFonts w:cs="Arial"/>
              </w:rPr>
              <w:t xml:space="preserve">Opioides incluyendo </w:t>
            </w:r>
            <w:proofErr w:type="spellStart"/>
            <w:r>
              <w:rPr>
                <w:rFonts w:cs="Arial"/>
              </w:rPr>
              <w:t>remifentanilo</w:t>
            </w:r>
            <w:proofErr w:type="spellEnd"/>
            <w:r>
              <w:rPr>
                <w:rFonts w:cs="Arial"/>
              </w:rPr>
              <w:t>. Hiperalgesia por opioides. Toxicidad por opioides.</w:t>
            </w:r>
          </w:p>
          <w:p w14:paraId="12B40B96" w14:textId="77777777" w:rsidR="00506E77" w:rsidRPr="00F226C8" w:rsidRDefault="00506E77" w:rsidP="00AD78AB">
            <w:pPr>
              <w:spacing w:line="233" w:lineRule="auto"/>
              <w:ind w:left="567" w:hanging="141"/>
              <w:jc w:val="both"/>
              <w:rPr>
                <w:rFonts w:cs="Arial"/>
              </w:rPr>
            </w:pPr>
            <w:r w:rsidRPr="00F226C8">
              <w:rPr>
                <w:rFonts w:cs="Arial"/>
              </w:rPr>
              <w:t xml:space="preserve">Neurolépticos; </w:t>
            </w:r>
            <w:proofErr w:type="spellStart"/>
            <w:r w:rsidRPr="00F226C8">
              <w:rPr>
                <w:rFonts w:cs="Arial"/>
              </w:rPr>
              <w:t>fenotiazinas</w:t>
            </w:r>
            <w:proofErr w:type="spellEnd"/>
            <w:r w:rsidRPr="00F226C8">
              <w:rPr>
                <w:rFonts w:cs="Arial"/>
              </w:rPr>
              <w:t xml:space="preserve"> y </w:t>
            </w:r>
            <w:proofErr w:type="spellStart"/>
            <w:r w:rsidRPr="00F226C8">
              <w:rPr>
                <w:rFonts w:cs="Arial"/>
              </w:rPr>
              <w:t>butirofenonas</w:t>
            </w:r>
            <w:proofErr w:type="spellEnd"/>
            <w:r>
              <w:rPr>
                <w:rFonts w:cs="Arial"/>
              </w:rPr>
              <w:t>.</w:t>
            </w:r>
          </w:p>
          <w:p w14:paraId="202D270D" w14:textId="77777777" w:rsidR="00506E77" w:rsidRPr="00F226C8" w:rsidRDefault="00506E77" w:rsidP="00AD78AB">
            <w:pPr>
              <w:spacing w:line="233" w:lineRule="auto"/>
              <w:ind w:left="567" w:hanging="141"/>
              <w:jc w:val="both"/>
              <w:rPr>
                <w:rFonts w:cs="Arial"/>
              </w:rPr>
            </w:pPr>
            <w:r w:rsidRPr="00F226C8">
              <w:rPr>
                <w:rFonts w:cs="Arial"/>
              </w:rPr>
              <w:t>Oxígeno y óxido nitroso</w:t>
            </w:r>
            <w:r>
              <w:rPr>
                <w:rFonts w:cs="Arial"/>
              </w:rPr>
              <w:t>.</w:t>
            </w:r>
          </w:p>
          <w:p w14:paraId="7F3FE1FB" w14:textId="76505388" w:rsidR="00506E77" w:rsidRPr="00F226C8" w:rsidRDefault="00506E77" w:rsidP="00AD78AB">
            <w:pPr>
              <w:spacing w:line="233" w:lineRule="auto"/>
              <w:ind w:left="709" w:hanging="283"/>
              <w:jc w:val="both"/>
              <w:rPr>
                <w:rFonts w:cs="Arial"/>
              </w:rPr>
            </w:pPr>
            <w:r w:rsidRPr="00F226C8">
              <w:rPr>
                <w:rFonts w:cs="Arial"/>
              </w:rPr>
              <w:t xml:space="preserve">Anestésicos inhalados; </w:t>
            </w:r>
            <w:proofErr w:type="spellStart"/>
            <w:r w:rsidRPr="00F226C8">
              <w:rPr>
                <w:rFonts w:cs="Arial"/>
              </w:rPr>
              <w:t>halotan</w:t>
            </w:r>
            <w:r>
              <w:rPr>
                <w:rFonts w:cs="Arial"/>
              </w:rPr>
              <w:t>o</w:t>
            </w:r>
            <w:proofErr w:type="spellEnd"/>
            <w:r w:rsidRPr="00F226C8">
              <w:rPr>
                <w:rFonts w:cs="Arial"/>
              </w:rPr>
              <w:t xml:space="preserve">, </w:t>
            </w:r>
            <w:proofErr w:type="spellStart"/>
            <w:r w:rsidRPr="00F226C8">
              <w:rPr>
                <w:rFonts w:cs="Arial"/>
              </w:rPr>
              <w:t>enfluoran</w:t>
            </w:r>
            <w:r>
              <w:rPr>
                <w:rFonts w:cs="Arial"/>
              </w:rPr>
              <w:t>o</w:t>
            </w:r>
            <w:proofErr w:type="spellEnd"/>
            <w:r w:rsidRPr="00F226C8">
              <w:rPr>
                <w:rFonts w:cs="Arial"/>
              </w:rPr>
              <w:t xml:space="preserve">, </w:t>
            </w:r>
            <w:proofErr w:type="spellStart"/>
            <w:r w:rsidRPr="00F226C8">
              <w:rPr>
                <w:rFonts w:cs="Arial"/>
              </w:rPr>
              <w:t>isofluoran</w:t>
            </w:r>
            <w:r>
              <w:rPr>
                <w:rFonts w:cs="Arial"/>
              </w:rPr>
              <w:t>o</w:t>
            </w:r>
            <w:proofErr w:type="spellEnd"/>
            <w:r w:rsidRPr="00F226C8">
              <w:rPr>
                <w:rFonts w:cs="Arial"/>
              </w:rPr>
              <w:t xml:space="preserve">, </w:t>
            </w:r>
            <w:proofErr w:type="spellStart"/>
            <w:r w:rsidRPr="00F226C8">
              <w:rPr>
                <w:rFonts w:cs="Arial"/>
              </w:rPr>
              <w:t>sevofluoran</w:t>
            </w:r>
            <w:r>
              <w:rPr>
                <w:rFonts w:cs="Arial"/>
              </w:rPr>
              <w:t>o</w:t>
            </w:r>
            <w:proofErr w:type="spellEnd"/>
            <w:r w:rsidRPr="00F226C8">
              <w:rPr>
                <w:rFonts w:cs="Arial"/>
              </w:rPr>
              <w:t xml:space="preserve">, </w:t>
            </w:r>
            <w:proofErr w:type="spellStart"/>
            <w:r w:rsidRPr="00F226C8">
              <w:rPr>
                <w:rFonts w:cs="Arial"/>
              </w:rPr>
              <w:t>desfluoran</w:t>
            </w:r>
            <w:r>
              <w:rPr>
                <w:rFonts w:cs="Arial"/>
              </w:rPr>
              <w:t>o</w:t>
            </w:r>
            <w:proofErr w:type="spellEnd"/>
            <w:r>
              <w:rPr>
                <w:rFonts w:cs="Arial"/>
              </w:rPr>
              <w:t>.</w:t>
            </w:r>
          </w:p>
          <w:p w14:paraId="50CD463B" w14:textId="77777777" w:rsidR="00506E77" w:rsidRPr="00F226C8" w:rsidRDefault="00506E77" w:rsidP="00AD78AB">
            <w:pPr>
              <w:spacing w:line="233" w:lineRule="auto"/>
              <w:ind w:left="567" w:hanging="141"/>
              <w:jc w:val="both"/>
              <w:rPr>
                <w:rFonts w:cs="Arial"/>
              </w:rPr>
            </w:pPr>
            <w:r w:rsidRPr="00F226C8">
              <w:rPr>
                <w:rFonts w:cs="Arial"/>
              </w:rPr>
              <w:t xml:space="preserve">Relajantes musculares </w:t>
            </w:r>
            <w:proofErr w:type="spellStart"/>
            <w:r w:rsidRPr="00F226C8">
              <w:rPr>
                <w:rFonts w:cs="Arial"/>
              </w:rPr>
              <w:t>despolarizantes</w:t>
            </w:r>
            <w:proofErr w:type="spellEnd"/>
            <w:r w:rsidRPr="00F226C8">
              <w:rPr>
                <w:rFonts w:cs="Arial"/>
              </w:rPr>
              <w:t xml:space="preserve">, no </w:t>
            </w:r>
            <w:proofErr w:type="spellStart"/>
            <w:r w:rsidRPr="00F226C8">
              <w:rPr>
                <w:rFonts w:cs="Arial"/>
              </w:rPr>
              <w:t>despolarizantes</w:t>
            </w:r>
            <w:proofErr w:type="spellEnd"/>
            <w:r w:rsidRPr="00F226C8">
              <w:rPr>
                <w:rFonts w:cs="Arial"/>
              </w:rPr>
              <w:t xml:space="preserve"> y antagonistas</w:t>
            </w:r>
            <w:r>
              <w:rPr>
                <w:rFonts w:cs="Arial"/>
              </w:rPr>
              <w:t>.</w:t>
            </w:r>
          </w:p>
          <w:p w14:paraId="6E0C1C93" w14:textId="0FB6E4CF" w:rsidR="00506E77" w:rsidRPr="00F226C8" w:rsidRDefault="00506E77" w:rsidP="00AD78AB">
            <w:pPr>
              <w:spacing w:line="233" w:lineRule="auto"/>
              <w:ind w:left="567" w:hanging="141"/>
              <w:jc w:val="both"/>
              <w:rPr>
                <w:rFonts w:cs="Arial"/>
              </w:rPr>
            </w:pPr>
            <w:r w:rsidRPr="00F226C8">
              <w:rPr>
                <w:rFonts w:cs="Arial"/>
              </w:rPr>
              <w:t>Anestésicos locales (ésteres y amidas)</w:t>
            </w:r>
            <w:r>
              <w:rPr>
                <w:rFonts w:cs="Arial"/>
              </w:rPr>
              <w:t>. Intoxicación por anestésicos locales</w:t>
            </w:r>
          </w:p>
          <w:p w14:paraId="61B116C1" w14:textId="77777777" w:rsidR="00506E77" w:rsidRPr="00F226C8" w:rsidRDefault="00506E77" w:rsidP="00AD78AB">
            <w:pPr>
              <w:spacing w:line="233" w:lineRule="auto"/>
              <w:ind w:left="567" w:hanging="141"/>
              <w:jc w:val="both"/>
              <w:rPr>
                <w:rFonts w:cs="Arial"/>
              </w:rPr>
            </w:pPr>
            <w:r w:rsidRPr="00F226C8">
              <w:rPr>
                <w:rFonts w:cs="Arial"/>
              </w:rPr>
              <w:t>Óxido nítrico</w:t>
            </w:r>
            <w:r>
              <w:rPr>
                <w:rFonts w:cs="Arial"/>
              </w:rPr>
              <w:t>.</w:t>
            </w:r>
          </w:p>
          <w:p w14:paraId="61C2E4EB" w14:textId="53E600A9" w:rsidR="00506E77" w:rsidRPr="00F226C8" w:rsidRDefault="00506E77" w:rsidP="00AD78AB">
            <w:pPr>
              <w:spacing w:line="233" w:lineRule="auto"/>
              <w:ind w:left="567" w:hanging="141"/>
              <w:jc w:val="both"/>
              <w:rPr>
                <w:rFonts w:cs="Arial"/>
              </w:rPr>
            </w:pPr>
            <w:r>
              <w:rPr>
                <w:rFonts w:cs="Arial"/>
              </w:rPr>
              <w:t>V</w:t>
            </w:r>
            <w:r w:rsidRPr="00F226C8">
              <w:rPr>
                <w:rFonts w:cs="Arial"/>
              </w:rPr>
              <w:t>asopresores</w:t>
            </w:r>
            <w:r>
              <w:rPr>
                <w:rFonts w:cs="Arial"/>
              </w:rPr>
              <w:t>,</w:t>
            </w:r>
            <w:r w:rsidRPr="00F226C8">
              <w:rPr>
                <w:rFonts w:cs="Arial"/>
              </w:rPr>
              <w:t xml:space="preserve"> vasodilatadores e inotrópicos</w:t>
            </w:r>
            <w:r>
              <w:rPr>
                <w:rFonts w:cs="Arial"/>
              </w:rPr>
              <w:t>.</w:t>
            </w:r>
          </w:p>
          <w:p w14:paraId="0CD5006A" w14:textId="77777777" w:rsidR="00506E77" w:rsidRPr="00F226C8" w:rsidRDefault="00506E77" w:rsidP="00AD78AB">
            <w:pPr>
              <w:spacing w:line="233" w:lineRule="auto"/>
              <w:ind w:left="709" w:hanging="283"/>
              <w:jc w:val="both"/>
              <w:rPr>
                <w:rFonts w:cs="Arial"/>
              </w:rPr>
            </w:pPr>
            <w:r w:rsidRPr="00F226C8">
              <w:rPr>
                <w:rFonts w:cs="Arial"/>
              </w:rPr>
              <w:t>Drogas que actúan sobre el sistema simpático y parasimpático, agonistas alfa 2 adrenérgicos</w:t>
            </w:r>
            <w:r>
              <w:rPr>
                <w:rFonts w:cs="Arial"/>
              </w:rPr>
              <w:t>.</w:t>
            </w:r>
          </w:p>
          <w:p w14:paraId="627D8B58" w14:textId="39B43DCB" w:rsidR="00506E77" w:rsidRPr="00F226C8" w:rsidRDefault="00506E77" w:rsidP="00AD78AB">
            <w:pPr>
              <w:spacing w:line="233" w:lineRule="auto"/>
              <w:ind w:left="567" w:hanging="141"/>
              <w:jc w:val="both"/>
              <w:rPr>
                <w:rFonts w:cs="Arial"/>
              </w:rPr>
            </w:pPr>
            <w:proofErr w:type="spellStart"/>
            <w:r w:rsidRPr="00F226C8">
              <w:rPr>
                <w:rFonts w:cs="Arial"/>
              </w:rPr>
              <w:t>Broncodilatores</w:t>
            </w:r>
            <w:proofErr w:type="spellEnd"/>
            <w:r w:rsidRPr="00F226C8">
              <w:rPr>
                <w:rFonts w:cs="Arial"/>
              </w:rPr>
              <w:t xml:space="preserve"> inhalados</w:t>
            </w:r>
          </w:p>
          <w:p w14:paraId="05578896" w14:textId="77777777" w:rsidR="00506E77" w:rsidRPr="00F226C8" w:rsidRDefault="00506E77" w:rsidP="00AD78AB">
            <w:pPr>
              <w:spacing w:line="233" w:lineRule="auto"/>
              <w:ind w:left="567" w:hanging="141"/>
              <w:jc w:val="both"/>
              <w:rPr>
                <w:rFonts w:cs="Arial"/>
              </w:rPr>
            </w:pPr>
            <w:r w:rsidRPr="00F226C8">
              <w:rPr>
                <w:rFonts w:cs="Arial"/>
              </w:rPr>
              <w:t>Broncodilatadores endovenosos</w:t>
            </w:r>
            <w:r>
              <w:rPr>
                <w:rFonts w:cs="Arial"/>
              </w:rPr>
              <w:t>.</w:t>
            </w:r>
          </w:p>
          <w:p w14:paraId="02DDDD5D" w14:textId="77777777" w:rsidR="00506E77" w:rsidRDefault="00506E77" w:rsidP="00AD78AB">
            <w:pPr>
              <w:spacing w:line="233" w:lineRule="auto"/>
              <w:ind w:left="567" w:hanging="141"/>
              <w:jc w:val="both"/>
              <w:rPr>
                <w:rFonts w:cs="Arial"/>
              </w:rPr>
            </w:pPr>
            <w:proofErr w:type="spellStart"/>
            <w:r>
              <w:rPr>
                <w:rFonts w:cs="Arial"/>
              </w:rPr>
              <w:t>Guìas</w:t>
            </w:r>
            <w:proofErr w:type="spellEnd"/>
            <w:r>
              <w:rPr>
                <w:rFonts w:cs="Arial"/>
              </w:rPr>
              <w:t xml:space="preserve"> de </w:t>
            </w:r>
            <w:proofErr w:type="spellStart"/>
            <w:r>
              <w:rPr>
                <w:rFonts w:cs="Arial"/>
              </w:rPr>
              <w:t>Naúsea</w:t>
            </w:r>
            <w:proofErr w:type="spellEnd"/>
            <w:r>
              <w:rPr>
                <w:rFonts w:cs="Arial"/>
              </w:rPr>
              <w:t xml:space="preserve"> y Vómito: </w:t>
            </w:r>
          </w:p>
          <w:p w14:paraId="407CAF09" w14:textId="19F901AE" w:rsidR="00506E77" w:rsidRPr="00F226C8" w:rsidRDefault="00506E77" w:rsidP="00AD78AB">
            <w:pPr>
              <w:spacing w:line="233" w:lineRule="auto"/>
              <w:ind w:left="567" w:hanging="141"/>
              <w:jc w:val="both"/>
              <w:rPr>
                <w:rFonts w:cs="Arial"/>
              </w:rPr>
            </w:pPr>
            <w:r>
              <w:rPr>
                <w:rFonts w:cs="Arial"/>
              </w:rPr>
              <w:t xml:space="preserve">Uso racional de: </w:t>
            </w:r>
            <w:r w:rsidRPr="00F226C8">
              <w:rPr>
                <w:rFonts w:cs="Arial"/>
              </w:rPr>
              <w:t>Antieméticos, bloqueadores de H</w:t>
            </w:r>
            <w:r w:rsidRPr="00F226C8">
              <w:rPr>
                <w:rFonts w:cs="Arial"/>
                <w:vertAlign w:val="subscript"/>
              </w:rPr>
              <w:t>2</w:t>
            </w:r>
            <w:r w:rsidRPr="00F226C8">
              <w:rPr>
                <w:rFonts w:cs="Arial"/>
              </w:rPr>
              <w:t xml:space="preserve"> e inhibidores de la bomba de protones</w:t>
            </w:r>
            <w:r>
              <w:rPr>
                <w:rFonts w:cs="Arial"/>
              </w:rPr>
              <w:t>.</w:t>
            </w:r>
          </w:p>
          <w:p w14:paraId="0A53C2AA" w14:textId="77777777" w:rsidR="00506E77" w:rsidRPr="00F226C8" w:rsidRDefault="00506E77" w:rsidP="00AD78AB">
            <w:pPr>
              <w:spacing w:line="233" w:lineRule="auto"/>
              <w:ind w:left="567" w:hanging="141"/>
              <w:jc w:val="both"/>
              <w:rPr>
                <w:rFonts w:cs="Arial"/>
              </w:rPr>
            </w:pPr>
            <w:r w:rsidRPr="00F226C8">
              <w:rPr>
                <w:rFonts w:cs="Arial"/>
              </w:rPr>
              <w:t>Analgésicos antiinflamatorios no esteroideos (AINES)</w:t>
            </w:r>
            <w:r>
              <w:rPr>
                <w:rFonts w:cs="Arial"/>
              </w:rPr>
              <w:t>.</w:t>
            </w:r>
          </w:p>
          <w:p w14:paraId="4A5FB7CB" w14:textId="77777777" w:rsidR="00506E77" w:rsidRPr="00F226C8" w:rsidRDefault="00506E77" w:rsidP="00AD78AB">
            <w:pPr>
              <w:spacing w:line="233" w:lineRule="auto"/>
              <w:ind w:left="567" w:hanging="141"/>
              <w:rPr>
                <w:rFonts w:cs="Arial"/>
              </w:rPr>
            </w:pPr>
            <w:r w:rsidRPr="00F226C8">
              <w:rPr>
                <w:rFonts w:cs="Arial"/>
              </w:rPr>
              <w:t>Esteroides; efectos generales e interacción durante la anestesia</w:t>
            </w:r>
            <w:r>
              <w:rPr>
                <w:rFonts w:cs="Arial"/>
              </w:rPr>
              <w:t>.</w:t>
            </w:r>
          </w:p>
          <w:p w14:paraId="551ABDE3" w14:textId="77777777" w:rsidR="00506E77" w:rsidRPr="00F226C8" w:rsidRDefault="00506E77" w:rsidP="00AD78AB">
            <w:pPr>
              <w:spacing w:line="233" w:lineRule="auto"/>
              <w:rPr>
                <w:rFonts w:cs="Arial"/>
              </w:rPr>
            </w:pPr>
            <w:r w:rsidRPr="00F226C8">
              <w:rPr>
                <w:rFonts w:cs="Arial"/>
              </w:rPr>
              <w:t>Interacción de drogas en anestesia</w:t>
            </w:r>
            <w:r>
              <w:rPr>
                <w:rFonts w:cs="Arial"/>
              </w:rPr>
              <w:t>.</w:t>
            </w:r>
          </w:p>
          <w:p w14:paraId="7DF390D1" w14:textId="77777777" w:rsidR="00506E77" w:rsidRPr="00F226C8" w:rsidRDefault="00506E77" w:rsidP="00AD78AB">
            <w:pPr>
              <w:spacing w:line="233" w:lineRule="auto"/>
              <w:rPr>
                <w:rFonts w:cs="Arial"/>
              </w:rPr>
            </w:pPr>
            <w:r w:rsidRPr="00F226C8">
              <w:rPr>
                <w:rFonts w:cs="Arial"/>
              </w:rPr>
              <w:t>Nuevas drogas en anestesia</w:t>
            </w:r>
            <w:r>
              <w:rPr>
                <w:rFonts w:cs="Arial"/>
              </w:rPr>
              <w:t>.</w:t>
            </w:r>
          </w:p>
          <w:p w14:paraId="04079C96" w14:textId="77777777" w:rsidR="00506E77" w:rsidRDefault="00506E77" w:rsidP="00AD78AB">
            <w:pPr>
              <w:pStyle w:val="Prrafodelista"/>
              <w:spacing w:line="233" w:lineRule="auto"/>
              <w:ind w:left="1069"/>
              <w:rPr>
                <w:rFonts w:cs="Arial"/>
              </w:rPr>
            </w:pPr>
          </w:p>
        </w:tc>
      </w:tr>
      <w:tr w:rsidR="00506E77" w:rsidRPr="00A23C1F" w14:paraId="5D993CCC" w14:textId="77777777" w:rsidTr="0059309D">
        <w:tc>
          <w:tcPr>
            <w:tcW w:w="1672" w:type="dxa"/>
          </w:tcPr>
          <w:p w14:paraId="74DC0634" w14:textId="77777777" w:rsidR="00506E77" w:rsidRDefault="00506E77" w:rsidP="00AD78AB">
            <w:pPr>
              <w:spacing w:line="233" w:lineRule="auto"/>
              <w:rPr>
                <w:rFonts w:ascii="Arial" w:hAnsi="Arial" w:cs="Arial"/>
                <w:b/>
              </w:rPr>
            </w:pPr>
            <w:r w:rsidRPr="00894831">
              <w:rPr>
                <w:rFonts w:ascii="Arial" w:hAnsi="Arial" w:cs="Arial"/>
                <w:b/>
              </w:rPr>
              <w:t>Manejo de la vía aérea.</w:t>
            </w:r>
          </w:p>
          <w:p w14:paraId="37E6EE61" w14:textId="77777777" w:rsidR="00506E77" w:rsidRDefault="00506E77" w:rsidP="00AD78AB">
            <w:pPr>
              <w:spacing w:line="233" w:lineRule="auto"/>
              <w:rPr>
                <w:rFonts w:ascii="Arial" w:hAnsi="Arial" w:cs="Arial"/>
                <w:b/>
              </w:rPr>
            </w:pPr>
          </w:p>
          <w:p w14:paraId="3153D1E3" w14:textId="77777777" w:rsidR="00506E77" w:rsidRDefault="00506E77" w:rsidP="00AD78AB">
            <w:pPr>
              <w:spacing w:line="233" w:lineRule="auto"/>
              <w:rPr>
                <w:rFonts w:ascii="Arial" w:hAnsi="Arial" w:cs="Arial"/>
                <w:b/>
              </w:rPr>
            </w:pPr>
          </w:p>
          <w:p w14:paraId="77A7B25A" w14:textId="77777777" w:rsidR="00506E77" w:rsidRDefault="00506E77" w:rsidP="00AD78AB">
            <w:pPr>
              <w:spacing w:line="233" w:lineRule="auto"/>
              <w:rPr>
                <w:rFonts w:ascii="Arial" w:hAnsi="Arial" w:cs="Arial"/>
                <w:b/>
              </w:rPr>
            </w:pPr>
          </w:p>
          <w:p w14:paraId="77720C12" w14:textId="77777777" w:rsidR="00506E77" w:rsidRDefault="00506E77" w:rsidP="00AD78AB">
            <w:pPr>
              <w:spacing w:line="233" w:lineRule="auto"/>
              <w:rPr>
                <w:rFonts w:ascii="Arial" w:hAnsi="Arial" w:cs="Arial"/>
                <w:b/>
              </w:rPr>
            </w:pPr>
          </w:p>
          <w:p w14:paraId="6D460599" w14:textId="77777777" w:rsidR="00506E77" w:rsidRDefault="00506E77" w:rsidP="00AD78AB">
            <w:pPr>
              <w:spacing w:line="233" w:lineRule="auto"/>
              <w:rPr>
                <w:rFonts w:ascii="Arial" w:hAnsi="Arial" w:cs="Arial"/>
                <w:b/>
              </w:rPr>
            </w:pPr>
          </w:p>
          <w:p w14:paraId="3251B08D" w14:textId="77777777" w:rsidR="00506E77" w:rsidRDefault="00506E77" w:rsidP="00AD78AB">
            <w:pPr>
              <w:spacing w:line="233" w:lineRule="auto"/>
              <w:rPr>
                <w:rFonts w:ascii="Arial" w:hAnsi="Arial" w:cs="Arial"/>
                <w:b/>
              </w:rPr>
            </w:pPr>
          </w:p>
          <w:p w14:paraId="02EECF58" w14:textId="77777777" w:rsidR="00506E77" w:rsidRDefault="00506E77" w:rsidP="00AD78AB">
            <w:pPr>
              <w:spacing w:line="233" w:lineRule="auto"/>
              <w:rPr>
                <w:rFonts w:ascii="Arial" w:hAnsi="Arial" w:cs="Arial"/>
                <w:b/>
              </w:rPr>
            </w:pPr>
          </w:p>
          <w:p w14:paraId="1E950656" w14:textId="77777777" w:rsidR="00506E77" w:rsidRDefault="00506E77" w:rsidP="00AD78AB">
            <w:pPr>
              <w:spacing w:line="233" w:lineRule="auto"/>
              <w:rPr>
                <w:rFonts w:ascii="Arial" w:hAnsi="Arial" w:cs="Arial"/>
                <w:b/>
              </w:rPr>
            </w:pPr>
          </w:p>
          <w:p w14:paraId="5620E0E4" w14:textId="77777777" w:rsidR="00506E77" w:rsidRDefault="00506E77" w:rsidP="00AD78AB">
            <w:pPr>
              <w:spacing w:line="233" w:lineRule="auto"/>
              <w:rPr>
                <w:rFonts w:ascii="Arial" w:hAnsi="Arial" w:cs="Arial"/>
                <w:b/>
              </w:rPr>
            </w:pPr>
          </w:p>
          <w:p w14:paraId="46607EE4" w14:textId="77777777" w:rsidR="00506E77" w:rsidRDefault="00506E77" w:rsidP="00AD78AB">
            <w:pPr>
              <w:spacing w:line="233" w:lineRule="auto"/>
              <w:rPr>
                <w:rFonts w:ascii="Arial" w:hAnsi="Arial" w:cs="Arial"/>
                <w:b/>
              </w:rPr>
            </w:pPr>
          </w:p>
          <w:p w14:paraId="7EF0D886" w14:textId="77777777" w:rsidR="00506E77" w:rsidRDefault="00506E77" w:rsidP="00AD78AB">
            <w:pPr>
              <w:spacing w:line="233" w:lineRule="auto"/>
              <w:rPr>
                <w:rFonts w:ascii="Arial" w:hAnsi="Arial" w:cs="Arial"/>
                <w:b/>
              </w:rPr>
            </w:pPr>
          </w:p>
          <w:p w14:paraId="78AF9BDD" w14:textId="77777777" w:rsidR="00506E77" w:rsidRDefault="00506E77" w:rsidP="00AD78AB">
            <w:pPr>
              <w:spacing w:line="233" w:lineRule="auto"/>
              <w:rPr>
                <w:rFonts w:ascii="Arial" w:hAnsi="Arial" w:cs="Arial"/>
                <w:b/>
              </w:rPr>
            </w:pPr>
          </w:p>
          <w:p w14:paraId="03FB71FD" w14:textId="77777777" w:rsidR="00506E77" w:rsidRDefault="00506E77" w:rsidP="00AD78AB">
            <w:pPr>
              <w:spacing w:line="233" w:lineRule="auto"/>
              <w:rPr>
                <w:rFonts w:ascii="Arial" w:hAnsi="Arial" w:cs="Arial"/>
                <w:b/>
              </w:rPr>
            </w:pPr>
          </w:p>
          <w:p w14:paraId="60509E65" w14:textId="77777777" w:rsidR="00506E77" w:rsidRDefault="00506E77" w:rsidP="00AD78AB">
            <w:pPr>
              <w:spacing w:line="233" w:lineRule="auto"/>
              <w:rPr>
                <w:rFonts w:ascii="Arial" w:hAnsi="Arial" w:cs="Arial"/>
                <w:b/>
              </w:rPr>
            </w:pPr>
          </w:p>
          <w:p w14:paraId="0FD97E55" w14:textId="77777777" w:rsidR="00506E77" w:rsidRDefault="00506E77" w:rsidP="00AD78AB">
            <w:pPr>
              <w:spacing w:line="233" w:lineRule="auto"/>
              <w:rPr>
                <w:rFonts w:ascii="Arial" w:hAnsi="Arial" w:cs="Arial"/>
                <w:b/>
              </w:rPr>
            </w:pPr>
          </w:p>
          <w:p w14:paraId="25D03D1A" w14:textId="77777777" w:rsidR="00506E77" w:rsidRDefault="00506E77" w:rsidP="00AD78AB">
            <w:pPr>
              <w:spacing w:line="233" w:lineRule="auto"/>
              <w:rPr>
                <w:rFonts w:ascii="Arial" w:hAnsi="Arial" w:cs="Arial"/>
                <w:b/>
              </w:rPr>
            </w:pPr>
          </w:p>
          <w:p w14:paraId="40C4C717" w14:textId="77777777" w:rsidR="00506E77" w:rsidRPr="00894831" w:rsidRDefault="00506E77" w:rsidP="00AD78AB">
            <w:pPr>
              <w:spacing w:line="233" w:lineRule="auto"/>
              <w:rPr>
                <w:rFonts w:ascii="Arial" w:hAnsi="Arial" w:cs="Arial"/>
                <w:b/>
              </w:rPr>
            </w:pPr>
          </w:p>
          <w:p w14:paraId="1A9B0334" w14:textId="77777777" w:rsidR="00506E77" w:rsidRPr="00A23C1F" w:rsidRDefault="00506E77" w:rsidP="00AD78AB">
            <w:pPr>
              <w:tabs>
                <w:tab w:val="left" w:pos="2742"/>
              </w:tabs>
              <w:spacing w:line="233" w:lineRule="auto"/>
              <w:rPr>
                <w:rFonts w:ascii="Arial" w:hAnsi="Arial" w:cs="Arial"/>
              </w:rPr>
            </w:pPr>
          </w:p>
        </w:tc>
        <w:tc>
          <w:tcPr>
            <w:tcW w:w="7821" w:type="dxa"/>
          </w:tcPr>
          <w:p w14:paraId="47D6A0E8" w14:textId="77777777" w:rsidR="00506E77" w:rsidRPr="00F226C8" w:rsidRDefault="00506E77" w:rsidP="00AD78AB">
            <w:pPr>
              <w:outlineLvl w:val="0"/>
              <w:rPr>
                <w:rFonts w:cs="Arial"/>
                <w:lang w:val="es-ES"/>
              </w:rPr>
            </w:pPr>
            <w:r w:rsidRPr="00F226C8">
              <w:rPr>
                <w:rFonts w:cs="Arial"/>
                <w:lang w:val="es-ES"/>
              </w:rPr>
              <w:lastRenderedPageBreak/>
              <w:t>Anatomía</w:t>
            </w:r>
            <w:r>
              <w:rPr>
                <w:rFonts w:cs="Arial"/>
              </w:rPr>
              <w:t>.</w:t>
            </w:r>
          </w:p>
          <w:p w14:paraId="0FE7B4E8" w14:textId="77777777" w:rsidR="00506E77" w:rsidRPr="00F226C8" w:rsidRDefault="00506E77" w:rsidP="00AD78AB">
            <w:pPr>
              <w:spacing w:line="233" w:lineRule="auto"/>
              <w:rPr>
                <w:rFonts w:cs="Arial"/>
              </w:rPr>
            </w:pPr>
            <w:r w:rsidRPr="00F226C8">
              <w:rPr>
                <w:rFonts w:cs="Arial"/>
              </w:rPr>
              <w:t>Evaluación de la vía aérea</w:t>
            </w:r>
            <w:r>
              <w:rPr>
                <w:rFonts w:cs="Arial"/>
              </w:rPr>
              <w:t>.</w:t>
            </w:r>
          </w:p>
          <w:p w14:paraId="4713ECD7" w14:textId="77777777" w:rsidR="00506E77" w:rsidRPr="00F226C8" w:rsidRDefault="00506E77" w:rsidP="00AD78AB">
            <w:pPr>
              <w:spacing w:line="233" w:lineRule="auto"/>
              <w:rPr>
                <w:rFonts w:cs="Arial"/>
              </w:rPr>
            </w:pPr>
            <w:r w:rsidRPr="00F226C8">
              <w:rPr>
                <w:rFonts w:cs="Arial"/>
              </w:rPr>
              <w:lastRenderedPageBreak/>
              <w:t>Manejo de la vía aérea</w:t>
            </w:r>
            <w:r>
              <w:rPr>
                <w:rFonts w:cs="Arial"/>
              </w:rPr>
              <w:t>.</w:t>
            </w:r>
          </w:p>
          <w:p w14:paraId="6271D5A9" w14:textId="77777777" w:rsidR="00506E77" w:rsidRPr="00F226C8" w:rsidRDefault="00506E77" w:rsidP="00AD78AB">
            <w:pPr>
              <w:spacing w:line="233" w:lineRule="auto"/>
              <w:rPr>
                <w:rFonts w:cs="Arial"/>
              </w:rPr>
            </w:pPr>
            <w:r w:rsidRPr="00F226C8">
              <w:rPr>
                <w:rFonts w:cs="Arial"/>
              </w:rPr>
              <w:t>Manejo de la vía aérea en situaciones especiales</w:t>
            </w:r>
            <w:r>
              <w:rPr>
                <w:rFonts w:cs="Arial"/>
              </w:rPr>
              <w:t>.</w:t>
            </w:r>
          </w:p>
          <w:p w14:paraId="441EA144" w14:textId="77777777" w:rsidR="00506E77" w:rsidRPr="00F226C8" w:rsidRDefault="00506E77" w:rsidP="00AD78AB">
            <w:pPr>
              <w:spacing w:line="233" w:lineRule="auto"/>
              <w:ind w:left="284" w:firstLine="142"/>
              <w:rPr>
                <w:rFonts w:cs="Arial"/>
              </w:rPr>
            </w:pPr>
            <w:r w:rsidRPr="00F226C8">
              <w:rPr>
                <w:rFonts w:cs="Arial"/>
              </w:rPr>
              <w:t xml:space="preserve">Trauma </w:t>
            </w:r>
            <w:proofErr w:type="spellStart"/>
            <w:r w:rsidRPr="00F226C8">
              <w:rPr>
                <w:rFonts w:cs="Arial"/>
              </w:rPr>
              <w:t>craneofacial</w:t>
            </w:r>
            <w:proofErr w:type="spellEnd"/>
            <w:r w:rsidRPr="00F226C8">
              <w:rPr>
                <w:rFonts w:cs="Arial"/>
              </w:rPr>
              <w:t xml:space="preserve"> y cervical</w:t>
            </w:r>
            <w:r>
              <w:rPr>
                <w:rFonts w:cs="Arial"/>
              </w:rPr>
              <w:t>.</w:t>
            </w:r>
          </w:p>
          <w:p w14:paraId="661D849E" w14:textId="77777777" w:rsidR="00506E77" w:rsidRPr="00F226C8" w:rsidRDefault="00506E77" w:rsidP="00AD78AB">
            <w:pPr>
              <w:spacing w:line="233" w:lineRule="auto"/>
              <w:ind w:left="284" w:firstLine="142"/>
              <w:rPr>
                <w:rFonts w:cs="Arial"/>
              </w:rPr>
            </w:pPr>
            <w:r w:rsidRPr="00F226C8">
              <w:rPr>
                <w:rFonts w:cs="Arial"/>
              </w:rPr>
              <w:t>Manejo de la vía aérea difícil (algoritmos)</w:t>
            </w:r>
            <w:r>
              <w:rPr>
                <w:rFonts w:cs="Arial"/>
              </w:rPr>
              <w:t>.</w:t>
            </w:r>
          </w:p>
          <w:p w14:paraId="15759637" w14:textId="77777777" w:rsidR="00506E77" w:rsidRPr="00F226C8" w:rsidRDefault="00506E77" w:rsidP="00AD78AB">
            <w:pPr>
              <w:spacing w:line="233" w:lineRule="auto"/>
              <w:ind w:left="284" w:firstLine="142"/>
              <w:rPr>
                <w:rFonts w:cs="Arial"/>
              </w:rPr>
            </w:pPr>
            <w:r w:rsidRPr="00F226C8">
              <w:rPr>
                <w:rFonts w:cs="Arial"/>
              </w:rPr>
              <w:t>Técnicas e instrumentos para la resolución</w:t>
            </w:r>
            <w:r>
              <w:rPr>
                <w:rFonts w:cs="Arial"/>
              </w:rPr>
              <w:t>.</w:t>
            </w:r>
          </w:p>
          <w:p w14:paraId="5B107646" w14:textId="77777777" w:rsidR="00506E77" w:rsidRPr="00F226C8" w:rsidRDefault="00506E77" w:rsidP="00AD78AB">
            <w:pPr>
              <w:spacing w:line="233" w:lineRule="auto"/>
              <w:rPr>
                <w:rFonts w:cs="Arial"/>
              </w:rPr>
            </w:pPr>
            <w:r w:rsidRPr="00F226C8">
              <w:rPr>
                <w:rFonts w:cs="Arial"/>
              </w:rPr>
              <w:t>Anestesia de la vía aérea</w:t>
            </w:r>
          </w:p>
          <w:p w14:paraId="21964169" w14:textId="77777777" w:rsidR="00506E77" w:rsidRPr="00F226C8" w:rsidRDefault="00506E77" w:rsidP="00AD78AB">
            <w:pPr>
              <w:spacing w:line="233" w:lineRule="auto"/>
              <w:rPr>
                <w:rFonts w:cs="Arial"/>
              </w:rPr>
            </w:pPr>
            <w:r w:rsidRPr="00F226C8">
              <w:rPr>
                <w:rFonts w:cs="Arial"/>
              </w:rPr>
              <w:t>Respuesta fisiológica y fisiopatológica a la intubación</w:t>
            </w:r>
            <w:r>
              <w:rPr>
                <w:rFonts w:cs="Arial"/>
              </w:rPr>
              <w:t>.</w:t>
            </w:r>
          </w:p>
          <w:p w14:paraId="7A225355" w14:textId="77777777" w:rsidR="00506E77" w:rsidRPr="00F226C8" w:rsidRDefault="00506E77" w:rsidP="00AD78AB">
            <w:pPr>
              <w:spacing w:line="233" w:lineRule="auto"/>
              <w:rPr>
                <w:rFonts w:cs="Arial"/>
              </w:rPr>
            </w:pPr>
            <w:r>
              <w:rPr>
                <w:rFonts w:cs="Arial"/>
              </w:rPr>
              <w:t>Monitorización de la vía aérea.</w:t>
            </w:r>
          </w:p>
          <w:p w14:paraId="11E3EECD" w14:textId="77777777" w:rsidR="00506E77" w:rsidRPr="00F226C8" w:rsidRDefault="00506E77" w:rsidP="00AD78AB">
            <w:pPr>
              <w:spacing w:line="233" w:lineRule="auto"/>
              <w:rPr>
                <w:rFonts w:cs="Arial"/>
              </w:rPr>
            </w:pPr>
            <w:r w:rsidRPr="00F226C8">
              <w:rPr>
                <w:rFonts w:cs="Arial"/>
              </w:rPr>
              <w:t>I</w:t>
            </w:r>
            <w:r>
              <w:rPr>
                <w:rFonts w:cs="Arial"/>
              </w:rPr>
              <w:t xml:space="preserve">ntubación con </w:t>
            </w:r>
            <w:proofErr w:type="spellStart"/>
            <w:r>
              <w:rPr>
                <w:rFonts w:cs="Arial"/>
              </w:rPr>
              <w:t>fibrobroncoscopio</w:t>
            </w:r>
            <w:proofErr w:type="spellEnd"/>
            <w:r>
              <w:rPr>
                <w:rFonts w:cs="Arial"/>
              </w:rPr>
              <w:t>.</w:t>
            </w:r>
          </w:p>
          <w:p w14:paraId="674DB8EF" w14:textId="7E3623E7" w:rsidR="00506E77" w:rsidRDefault="00506E77" w:rsidP="00AD78AB">
            <w:pPr>
              <w:outlineLvl w:val="0"/>
              <w:rPr>
                <w:rFonts w:cs="Arial"/>
              </w:rPr>
            </w:pPr>
            <w:r>
              <w:rPr>
                <w:rFonts w:cs="Arial"/>
                <w:lang w:val="es-ES"/>
              </w:rPr>
              <w:t xml:space="preserve">Algoritmos de manejo de vía aérea y </w:t>
            </w:r>
            <w:proofErr w:type="spellStart"/>
            <w:r>
              <w:rPr>
                <w:rFonts w:cs="Arial"/>
                <w:lang w:val="es-ES"/>
              </w:rPr>
              <w:t>extubación</w:t>
            </w:r>
            <w:proofErr w:type="spellEnd"/>
            <w:r>
              <w:rPr>
                <w:rFonts w:cs="Arial"/>
                <w:lang w:val="es-ES"/>
              </w:rPr>
              <w:t>.</w:t>
            </w:r>
          </w:p>
          <w:p w14:paraId="2BBCA4C2" w14:textId="77777777" w:rsidR="00506E77" w:rsidRDefault="00506E77" w:rsidP="00AD78AB">
            <w:pPr>
              <w:outlineLvl w:val="0"/>
              <w:rPr>
                <w:rFonts w:cs="Arial"/>
              </w:rPr>
            </w:pPr>
          </w:p>
          <w:p w14:paraId="7F096A95" w14:textId="77777777" w:rsidR="00506E77" w:rsidRPr="00F226C8" w:rsidRDefault="00506E77" w:rsidP="00AD78AB">
            <w:pPr>
              <w:outlineLvl w:val="0"/>
              <w:rPr>
                <w:rFonts w:cs="Arial"/>
                <w:lang w:val="es-ES"/>
              </w:rPr>
            </w:pPr>
          </w:p>
          <w:p w14:paraId="0C382698" w14:textId="77777777" w:rsidR="00506E77" w:rsidRPr="00A23C1F" w:rsidRDefault="00506E77" w:rsidP="00AD78AB">
            <w:pPr>
              <w:spacing w:line="233" w:lineRule="auto"/>
              <w:rPr>
                <w:rFonts w:ascii="Arial" w:hAnsi="Arial" w:cs="Arial"/>
                <w:lang w:val="es-MX"/>
              </w:rPr>
            </w:pPr>
          </w:p>
        </w:tc>
      </w:tr>
      <w:tr w:rsidR="00AD78AB" w:rsidRPr="00A23C1F" w14:paraId="5CDCB559" w14:textId="77777777" w:rsidTr="0059309D">
        <w:tc>
          <w:tcPr>
            <w:tcW w:w="1672" w:type="dxa"/>
          </w:tcPr>
          <w:p w14:paraId="76495868" w14:textId="25E00F36" w:rsidR="00AD78AB" w:rsidRPr="00894831" w:rsidRDefault="00AD78AB" w:rsidP="00AD78AB">
            <w:pPr>
              <w:spacing w:line="233" w:lineRule="auto"/>
              <w:rPr>
                <w:rFonts w:ascii="Arial" w:hAnsi="Arial" w:cs="Arial"/>
              </w:rPr>
            </w:pPr>
            <w:r>
              <w:rPr>
                <w:rFonts w:ascii="Arial" w:hAnsi="Arial" w:cs="Arial"/>
              </w:rPr>
              <w:lastRenderedPageBreak/>
              <w:t>Conociendo la máquina de Anestesia</w:t>
            </w:r>
          </w:p>
        </w:tc>
        <w:tc>
          <w:tcPr>
            <w:tcW w:w="7821" w:type="dxa"/>
          </w:tcPr>
          <w:p w14:paraId="2D97670B" w14:textId="471A8B5E" w:rsidR="00AD78AB" w:rsidRDefault="00AD78AB" w:rsidP="00AD78AB">
            <w:pPr>
              <w:outlineLvl w:val="0"/>
              <w:rPr>
                <w:rFonts w:cs="Arial"/>
                <w:lang w:val="es-ES"/>
              </w:rPr>
            </w:pPr>
            <w:r>
              <w:rPr>
                <w:rFonts w:cs="Arial"/>
                <w:lang w:val="es-ES"/>
              </w:rPr>
              <w:t xml:space="preserve">Sesión de entrenamiento </w:t>
            </w:r>
            <w:proofErr w:type="spellStart"/>
            <w:r>
              <w:rPr>
                <w:rFonts w:cs="Arial"/>
                <w:lang w:val="es-ES"/>
              </w:rPr>
              <w:t>Dragger</w:t>
            </w:r>
            <w:proofErr w:type="spellEnd"/>
            <w:r>
              <w:rPr>
                <w:rFonts w:cs="Arial"/>
                <w:lang w:val="es-ES"/>
              </w:rPr>
              <w:t>, Baxter y MSD</w:t>
            </w:r>
          </w:p>
          <w:p w14:paraId="0C96C0C1" w14:textId="77777777" w:rsidR="00AD78AB" w:rsidRPr="00F226C8" w:rsidRDefault="00AD78AB" w:rsidP="00AD78AB">
            <w:pPr>
              <w:spacing w:line="233" w:lineRule="auto"/>
              <w:rPr>
                <w:rFonts w:cs="Arial"/>
              </w:rPr>
            </w:pPr>
            <w:r w:rsidRPr="00F226C8">
              <w:rPr>
                <w:rFonts w:cs="Arial"/>
              </w:rPr>
              <w:t>La máquina de anestesia</w:t>
            </w:r>
            <w:r>
              <w:rPr>
                <w:rFonts w:cs="Arial"/>
              </w:rPr>
              <w:t>.</w:t>
            </w:r>
          </w:p>
          <w:p w14:paraId="0E6D521B" w14:textId="77777777" w:rsidR="00AD78AB" w:rsidRPr="00F226C8" w:rsidRDefault="00AD78AB" w:rsidP="00AD78AB">
            <w:pPr>
              <w:spacing w:line="233" w:lineRule="auto"/>
              <w:ind w:left="284" w:firstLine="142"/>
              <w:rPr>
                <w:rFonts w:cs="Arial"/>
              </w:rPr>
            </w:pPr>
            <w:r w:rsidRPr="00F226C8">
              <w:rPr>
                <w:rFonts w:cs="Arial"/>
              </w:rPr>
              <w:t>Diseño, componentes y funciones</w:t>
            </w:r>
            <w:r>
              <w:rPr>
                <w:rFonts w:cs="Arial"/>
              </w:rPr>
              <w:t>.</w:t>
            </w:r>
          </w:p>
          <w:p w14:paraId="12F38CCF" w14:textId="77777777" w:rsidR="00AD78AB" w:rsidRPr="00F226C8" w:rsidRDefault="00AD78AB" w:rsidP="00AD78AB">
            <w:pPr>
              <w:spacing w:line="233" w:lineRule="auto"/>
              <w:ind w:left="284" w:firstLine="142"/>
              <w:rPr>
                <w:rFonts w:cs="Arial"/>
              </w:rPr>
            </w:pPr>
            <w:r w:rsidRPr="00F226C8">
              <w:rPr>
                <w:rFonts w:cs="Arial"/>
              </w:rPr>
              <w:t>Circuitos anestésicos</w:t>
            </w:r>
            <w:r>
              <w:rPr>
                <w:rFonts w:cs="Arial"/>
              </w:rPr>
              <w:t>.</w:t>
            </w:r>
          </w:p>
          <w:p w14:paraId="246DA11D" w14:textId="77777777" w:rsidR="00AD78AB" w:rsidRPr="00F226C8" w:rsidRDefault="00AD78AB" w:rsidP="00AD78AB">
            <w:pPr>
              <w:tabs>
                <w:tab w:val="left" w:pos="1976"/>
              </w:tabs>
              <w:spacing w:line="233" w:lineRule="auto"/>
              <w:rPr>
                <w:rFonts w:cs="Arial"/>
              </w:rPr>
            </w:pPr>
            <w:r w:rsidRPr="00F226C8">
              <w:rPr>
                <w:rFonts w:cs="Arial"/>
              </w:rPr>
              <w:t>Vaporizadores</w:t>
            </w:r>
            <w:r>
              <w:rPr>
                <w:rFonts w:cs="Arial"/>
              </w:rPr>
              <w:t>.</w:t>
            </w:r>
            <w:r>
              <w:rPr>
                <w:rFonts w:cs="Arial"/>
              </w:rPr>
              <w:tab/>
            </w:r>
          </w:p>
          <w:p w14:paraId="1CCAAD0E" w14:textId="77777777" w:rsidR="00AD78AB" w:rsidRPr="00F226C8" w:rsidRDefault="00AD78AB" w:rsidP="00AD78AB">
            <w:pPr>
              <w:spacing w:line="233" w:lineRule="auto"/>
              <w:rPr>
                <w:rFonts w:cs="Arial"/>
              </w:rPr>
            </w:pPr>
            <w:r w:rsidRPr="00F226C8">
              <w:rPr>
                <w:rFonts w:cs="Arial"/>
              </w:rPr>
              <w:t>Ventiladores</w:t>
            </w:r>
            <w:r>
              <w:rPr>
                <w:rFonts w:cs="Arial"/>
              </w:rPr>
              <w:t>.</w:t>
            </w:r>
          </w:p>
          <w:p w14:paraId="265DAB8F" w14:textId="77777777" w:rsidR="00AD78AB" w:rsidRPr="00F226C8" w:rsidRDefault="00AD78AB" w:rsidP="00AD78AB">
            <w:pPr>
              <w:spacing w:line="233" w:lineRule="auto"/>
              <w:rPr>
                <w:rFonts w:cs="Arial"/>
              </w:rPr>
            </w:pPr>
            <w:r w:rsidRPr="00F226C8">
              <w:rPr>
                <w:rFonts w:cs="Arial"/>
              </w:rPr>
              <w:t>Sistemas de humidificación de gases</w:t>
            </w:r>
            <w:r>
              <w:rPr>
                <w:rFonts w:cs="Arial"/>
              </w:rPr>
              <w:t>.</w:t>
            </w:r>
          </w:p>
          <w:p w14:paraId="6507F230" w14:textId="77777777" w:rsidR="00AD78AB" w:rsidRPr="00F226C8" w:rsidRDefault="00AD78AB" w:rsidP="00AD78AB">
            <w:pPr>
              <w:spacing w:line="233" w:lineRule="auto"/>
              <w:rPr>
                <w:rFonts w:cs="Arial"/>
              </w:rPr>
            </w:pPr>
            <w:r w:rsidRPr="00F226C8">
              <w:rPr>
                <w:rFonts w:cs="Arial"/>
              </w:rPr>
              <w:t>Estimuladores nerviosos</w:t>
            </w:r>
            <w:r>
              <w:rPr>
                <w:rFonts w:cs="Arial"/>
              </w:rPr>
              <w:t>.</w:t>
            </w:r>
          </w:p>
          <w:p w14:paraId="3F158FDE" w14:textId="77777777" w:rsidR="00AD78AB" w:rsidRPr="00F226C8" w:rsidRDefault="00AD78AB" w:rsidP="00AD78AB">
            <w:pPr>
              <w:spacing w:line="233" w:lineRule="auto"/>
              <w:rPr>
                <w:rFonts w:cs="Arial"/>
              </w:rPr>
            </w:pPr>
            <w:r w:rsidRPr="00F226C8">
              <w:rPr>
                <w:rFonts w:cs="Arial"/>
              </w:rPr>
              <w:t>Analizadores de gases inhalados y exhalados</w:t>
            </w:r>
            <w:r>
              <w:rPr>
                <w:rFonts w:cs="Arial"/>
              </w:rPr>
              <w:t>.</w:t>
            </w:r>
          </w:p>
          <w:p w14:paraId="76D1775A" w14:textId="5C686FD7" w:rsidR="00AD78AB" w:rsidRPr="00F226C8" w:rsidRDefault="00AD78AB" w:rsidP="00AD78AB">
            <w:pPr>
              <w:spacing w:line="233" w:lineRule="auto"/>
              <w:rPr>
                <w:rFonts w:cs="Arial"/>
                <w:lang w:val="es-ES"/>
              </w:rPr>
            </w:pPr>
          </w:p>
        </w:tc>
      </w:tr>
      <w:tr w:rsidR="00AD78AB" w:rsidRPr="00A23C1F" w14:paraId="701F7C6D" w14:textId="77777777" w:rsidTr="0059309D">
        <w:tc>
          <w:tcPr>
            <w:tcW w:w="1672" w:type="dxa"/>
          </w:tcPr>
          <w:p w14:paraId="475A0F16" w14:textId="77777777" w:rsidR="00AD78AB" w:rsidRPr="0059309D" w:rsidRDefault="00AD78AB" w:rsidP="00AD78AB">
            <w:pPr>
              <w:spacing w:line="233" w:lineRule="auto"/>
              <w:rPr>
                <w:rFonts w:cs="Arial"/>
              </w:rPr>
            </w:pPr>
            <w:r w:rsidRPr="0059309D">
              <w:rPr>
                <w:rFonts w:cs="Arial"/>
              </w:rPr>
              <w:t>Bombas de infusión.</w:t>
            </w:r>
          </w:p>
          <w:p w14:paraId="2B92088B" w14:textId="77777777" w:rsidR="00AD78AB" w:rsidRDefault="00AD78AB" w:rsidP="00AD78AB">
            <w:pPr>
              <w:spacing w:line="233" w:lineRule="auto"/>
              <w:rPr>
                <w:rFonts w:ascii="Arial" w:hAnsi="Arial" w:cs="Arial"/>
              </w:rPr>
            </w:pPr>
          </w:p>
        </w:tc>
        <w:tc>
          <w:tcPr>
            <w:tcW w:w="7821" w:type="dxa"/>
          </w:tcPr>
          <w:p w14:paraId="1C5E7E49" w14:textId="417F4A11" w:rsidR="00AD78AB" w:rsidRDefault="00AD78AB" w:rsidP="00AD78AB">
            <w:pPr>
              <w:outlineLvl w:val="0"/>
              <w:rPr>
                <w:rFonts w:cs="Arial"/>
                <w:lang w:val="es-ES"/>
              </w:rPr>
            </w:pPr>
            <w:r>
              <w:rPr>
                <w:rFonts w:cs="Arial"/>
                <w:lang w:val="es-ES"/>
              </w:rPr>
              <w:t xml:space="preserve">MEDEX, </w:t>
            </w:r>
            <w:proofErr w:type="spellStart"/>
            <w:r>
              <w:rPr>
                <w:rFonts w:cs="Arial"/>
                <w:lang w:val="es-ES"/>
              </w:rPr>
              <w:t>Midray</w:t>
            </w:r>
            <w:proofErr w:type="spellEnd"/>
            <w:r>
              <w:rPr>
                <w:rFonts w:cs="Arial"/>
                <w:lang w:val="es-ES"/>
              </w:rPr>
              <w:t xml:space="preserve">, </w:t>
            </w:r>
            <w:r w:rsidR="0059309D">
              <w:rPr>
                <w:rFonts w:cs="Arial"/>
                <w:lang w:val="es-ES"/>
              </w:rPr>
              <w:t>TCI</w:t>
            </w:r>
          </w:p>
        </w:tc>
      </w:tr>
      <w:tr w:rsidR="00506E77" w:rsidRPr="00A23C1F" w14:paraId="33B05530" w14:textId="77777777" w:rsidTr="0059309D">
        <w:tc>
          <w:tcPr>
            <w:tcW w:w="1672" w:type="dxa"/>
          </w:tcPr>
          <w:p w14:paraId="4F5E0C79" w14:textId="77777777" w:rsidR="00506E77" w:rsidRDefault="00506E77" w:rsidP="00AD78AB">
            <w:pPr>
              <w:spacing w:line="233" w:lineRule="auto"/>
              <w:ind w:left="709"/>
              <w:rPr>
                <w:rFonts w:cs="Arial"/>
                <w:lang w:val="pt-BR"/>
              </w:rPr>
            </w:pPr>
          </w:p>
          <w:p w14:paraId="661162CF" w14:textId="77777777" w:rsidR="00506E77" w:rsidRDefault="00506E77" w:rsidP="00AD78AB">
            <w:pPr>
              <w:spacing w:line="233" w:lineRule="auto"/>
              <w:rPr>
                <w:rFonts w:cs="Arial"/>
              </w:rPr>
            </w:pPr>
            <w:r w:rsidRPr="00F226C8">
              <w:rPr>
                <w:rFonts w:cs="Arial"/>
                <w:lang w:val="pt-BR"/>
              </w:rPr>
              <w:t>Técnicas anestésicas</w:t>
            </w:r>
            <w:r>
              <w:rPr>
                <w:rFonts w:cs="Arial"/>
              </w:rPr>
              <w:t>.</w:t>
            </w:r>
          </w:p>
          <w:p w14:paraId="44088BC5" w14:textId="77777777" w:rsidR="00506E77" w:rsidRPr="00F226C8" w:rsidRDefault="00506E77" w:rsidP="00AD78AB">
            <w:pPr>
              <w:spacing w:line="233" w:lineRule="auto"/>
              <w:rPr>
                <w:rFonts w:cs="Arial"/>
                <w:lang w:val="pt-BR"/>
              </w:rPr>
            </w:pPr>
          </w:p>
          <w:p w14:paraId="16E6E5FA" w14:textId="77777777" w:rsidR="00506E77" w:rsidRPr="00A23C1F" w:rsidRDefault="00506E77" w:rsidP="00AD78AB">
            <w:pPr>
              <w:spacing w:line="233" w:lineRule="auto"/>
              <w:rPr>
                <w:rFonts w:ascii="Arial" w:hAnsi="Arial" w:cs="Arial"/>
              </w:rPr>
            </w:pPr>
          </w:p>
        </w:tc>
        <w:tc>
          <w:tcPr>
            <w:tcW w:w="7821" w:type="dxa"/>
          </w:tcPr>
          <w:p w14:paraId="33116064" w14:textId="77777777" w:rsidR="00506E77" w:rsidRPr="00F226C8" w:rsidRDefault="00506E77" w:rsidP="00AD78AB">
            <w:pPr>
              <w:spacing w:line="233" w:lineRule="auto"/>
              <w:rPr>
                <w:rFonts w:cs="Arial"/>
                <w:lang w:val="pt-BR"/>
              </w:rPr>
            </w:pPr>
            <w:r>
              <w:rPr>
                <w:rFonts w:cs="Arial"/>
                <w:lang w:val="pt-BR"/>
              </w:rPr>
              <w:t>Anestesia general.</w:t>
            </w:r>
          </w:p>
          <w:p w14:paraId="3CABBB7D" w14:textId="77777777" w:rsidR="00506E77" w:rsidRPr="00F226C8" w:rsidRDefault="00506E77" w:rsidP="00AD78AB">
            <w:pPr>
              <w:spacing w:line="233" w:lineRule="auto"/>
              <w:ind w:left="284" w:firstLine="142"/>
              <w:rPr>
                <w:rFonts w:cs="Arial"/>
                <w:lang w:val="pt-BR"/>
              </w:rPr>
            </w:pPr>
            <w:proofErr w:type="spellStart"/>
            <w:r>
              <w:rPr>
                <w:rFonts w:cs="Arial"/>
                <w:lang w:val="pt-BR"/>
              </w:rPr>
              <w:t>Inhalada</w:t>
            </w:r>
            <w:proofErr w:type="spellEnd"/>
            <w:r>
              <w:rPr>
                <w:rFonts w:cs="Arial"/>
                <w:lang w:val="pt-BR"/>
              </w:rPr>
              <w:t>.</w:t>
            </w:r>
          </w:p>
          <w:p w14:paraId="2344781D" w14:textId="77777777" w:rsidR="00506E77" w:rsidRPr="00F226C8" w:rsidRDefault="00506E77" w:rsidP="00AD78AB">
            <w:pPr>
              <w:spacing w:line="233" w:lineRule="auto"/>
              <w:ind w:left="284" w:firstLine="142"/>
              <w:rPr>
                <w:rFonts w:cs="Arial"/>
                <w:lang w:val="pt-BR"/>
              </w:rPr>
            </w:pPr>
            <w:r>
              <w:rPr>
                <w:rFonts w:cs="Arial"/>
                <w:lang w:val="pt-BR"/>
              </w:rPr>
              <w:t>Balanceada.</w:t>
            </w:r>
          </w:p>
          <w:p w14:paraId="14C0B1E0" w14:textId="77777777" w:rsidR="00506E77" w:rsidRPr="00F226C8" w:rsidRDefault="00506E77" w:rsidP="00AD78AB">
            <w:pPr>
              <w:spacing w:line="233" w:lineRule="auto"/>
              <w:ind w:left="284" w:firstLine="142"/>
              <w:rPr>
                <w:rFonts w:cs="Arial"/>
                <w:lang w:val="pt-BR"/>
              </w:rPr>
            </w:pPr>
            <w:r w:rsidRPr="00F226C8">
              <w:rPr>
                <w:rFonts w:cs="Arial"/>
                <w:lang w:val="pt-BR"/>
              </w:rPr>
              <w:t>Endovenosa</w:t>
            </w:r>
            <w:r>
              <w:rPr>
                <w:rFonts w:cs="Arial"/>
                <w:lang w:val="pt-BR"/>
              </w:rPr>
              <w:t>.</w:t>
            </w:r>
          </w:p>
          <w:p w14:paraId="3F74A0D6" w14:textId="77777777" w:rsidR="00506E77" w:rsidRPr="00F226C8" w:rsidRDefault="00506E77" w:rsidP="00AD78AB">
            <w:pPr>
              <w:spacing w:line="233" w:lineRule="auto"/>
              <w:ind w:left="284" w:firstLine="142"/>
              <w:rPr>
                <w:rFonts w:cs="Arial"/>
                <w:lang w:val="pt-BR"/>
              </w:rPr>
            </w:pPr>
            <w:r w:rsidRPr="00F226C8">
              <w:rPr>
                <w:rFonts w:cs="Arial"/>
                <w:lang w:val="pt-BR"/>
              </w:rPr>
              <w:t>Combinada</w:t>
            </w:r>
            <w:r>
              <w:rPr>
                <w:rFonts w:cs="Arial"/>
                <w:lang w:val="pt-BR"/>
              </w:rPr>
              <w:t>.</w:t>
            </w:r>
          </w:p>
          <w:p w14:paraId="784B1000" w14:textId="77777777" w:rsidR="00506E77" w:rsidRPr="00F226C8" w:rsidRDefault="00506E77" w:rsidP="00AD78AB">
            <w:pPr>
              <w:spacing w:line="233" w:lineRule="auto"/>
              <w:rPr>
                <w:rFonts w:cs="Arial"/>
                <w:lang w:val="pt-BR"/>
              </w:rPr>
            </w:pPr>
            <w:r w:rsidRPr="00F226C8">
              <w:rPr>
                <w:rFonts w:cs="Arial"/>
                <w:lang w:val="pt-BR"/>
              </w:rPr>
              <w:t>Anestesia regional</w:t>
            </w:r>
            <w:r>
              <w:rPr>
                <w:rFonts w:cs="Arial"/>
                <w:lang w:val="pt-BR"/>
              </w:rPr>
              <w:t>.</w:t>
            </w:r>
          </w:p>
          <w:p w14:paraId="72B1BD2B" w14:textId="77777777" w:rsidR="00506E77" w:rsidRPr="00F226C8" w:rsidRDefault="00506E77" w:rsidP="00AD78AB">
            <w:pPr>
              <w:spacing w:line="233" w:lineRule="auto"/>
              <w:ind w:left="284" w:firstLine="142"/>
              <w:rPr>
                <w:rFonts w:cs="Arial"/>
                <w:lang w:val="pt-BR"/>
              </w:rPr>
            </w:pPr>
            <w:proofErr w:type="spellStart"/>
            <w:r w:rsidRPr="00F226C8">
              <w:rPr>
                <w:rFonts w:cs="Arial"/>
                <w:lang w:val="pt-BR"/>
              </w:rPr>
              <w:t>Subdural</w:t>
            </w:r>
            <w:proofErr w:type="spellEnd"/>
            <w:r>
              <w:rPr>
                <w:rFonts w:cs="Arial"/>
                <w:lang w:val="pt-BR"/>
              </w:rPr>
              <w:t>.</w:t>
            </w:r>
          </w:p>
          <w:p w14:paraId="27B30D7D" w14:textId="77777777" w:rsidR="00506E77" w:rsidRPr="00F226C8" w:rsidRDefault="00506E77" w:rsidP="00AD78AB">
            <w:pPr>
              <w:spacing w:line="233" w:lineRule="auto"/>
              <w:ind w:left="284" w:firstLine="142"/>
              <w:rPr>
                <w:rFonts w:cs="Arial"/>
                <w:lang w:val="pt-BR"/>
              </w:rPr>
            </w:pPr>
            <w:proofErr w:type="spellStart"/>
            <w:r w:rsidRPr="00F226C8">
              <w:rPr>
                <w:rFonts w:cs="Arial"/>
                <w:lang w:val="pt-BR"/>
              </w:rPr>
              <w:t>Epidural</w:t>
            </w:r>
            <w:proofErr w:type="spellEnd"/>
            <w:r>
              <w:rPr>
                <w:rFonts w:cs="Arial"/>
                <w:lang w:val="pt-BR"/>
              </w:rPr>
              <w:t>.</w:t>
            </w:r>
          </w:p>
          <w:p w14:paraId="1B19396C" w14:textId="77777777" w:rsidR="00506E77" w:rsidRPr="00F226C8" w:rsidRDefault="00506E77" w:rsidP="00AD78AB">
            <w:pPr>
              <w:spacing w:line="233" w:lineRule="auto"/>
              <w:ind w:left="284" w:firstLine="142"/>
              <w:rPr>
                <w:rFonts w:cs="Arial"/>
                <w:lang w:val="pt-BR"/>
              </w:rPr>
            </w:pPr>
            <w:proofErr w:type="spellStart"/>
            <w:r w:rsidRPr="00F226C8">
              <w:rPr>
                <w:rFonts w:cs="Arial"/>
                <w:lang w:val="pt-BR"/>
              </w:rPr>
              <w:t>Mixta</w:t>
            </w:r>
            <w:proofErr w:type="spellEnd"/>
            <w:r>
              <w:rPr>
                <w:rFonts w:cs="Arial"/>
                <w:lang w:val="pt-BR"/>
              </w:rPr>
              <w:t>.</w:t>
            </w:r>
          </w:p>
          <w:p w14:paraId="31BCA2E0" w14:textId="77777777" w:rsidR="00506E77" w:rsidRPr="00F226C8" w:rsidRDefault="00506E77" w:rsidP="00AD78AB">
            <w:pPr>
              <w:spacing w:line="233" w:lineRule="auto"/>
              <w:ind w:left="284" w:firstLine="142"/>
              <w:rPr>
                <w:rFonts w:cs="Arial"/>
                <w:lang w:val="pt-BR"/>
              </w:rPr>
            </w:pPr>
            <w:r w:rsidRPr="00F226C8">
              <w:rPr>
                <w:rFonts w:cs="Arial"/>
                <w:lang w:val="pt-BR"/>
              </w:rPr>
              <w:t>De plexos</w:t>
            </w:r>
            <w:r>
              <w:rPr>
                <w:rFonts w:cs="Arial"/>
                <w:lang w:val="pt-BR"/>
              </w:rPr>
              <w:t>.</w:t>
            </w:r>
          </w:p>
          <w:p w14:paraId="2CC13F85" w14:textId="77777777" w:rsidR="00506E77" w:rsidRPr="00F226C8" w:rsidRDefault="00506E77" w:rsidP="00AD78AB">
            <w:pPr>
              <w:spacing w:line="233" w:lineRule="auto"/>
              <w:ind w:left="284" w:firstLine="142"/>
              <w:rPr>
                <w:rFonts w:cs="Arial"/>
              </w:rPr>
            </w:pPr>
            <w:proofErr w:type="spellStart"/>
            <w:r w:rsidRPr="00F226C8">
              <w:rPr>
                <w:rFonts w:cs="Arial"/>
              </w:rPr>
              <w:t>Troncular</w:t>
            </w:r>
            <w:proofErr w:type="spellEnd"/>
            <w:r>
              <w:rPr>
                <w:rFonts w:cs="Arial"/>
              </w:rPr>
              <w:t>.</w:t>
            </w:r>
          </w:p>
          <w:p w14:paraId="23CF105E" w14:textId="77777777" w:rsidR="00506E77" w:rsidRPr="00F226C8" w:rsidRDefault="00506E77" w:rsidP="00AD78AB">
            <w:pPr>
              <w:spacing w:line="233" w:lineRule="auto"/>
              <w:rPr>
                <w:rFonts w:cs="Arial"/>
              </w:rPr>
            </w:pPr>
            <w:r w:rsidRPr="00F226C8">
              <w:rPr>
                <w:rFonts w:cs="Arial"/>
              </w:rPr>
              <w:t>Técnicas de sedación</w:t>
            </w:r>
            <w:r>
              <w:rPr>
                <w:rFonts w:cs="Arial"/>
                <w:lang w:val="pt-BR"/>
              </w:rPr>
              <w:t>.</w:t>
            </w:r>
          </w:p>
          <w:p w14:paraId="59B3BE43" w14:textId="77777777" w:rsidR="00506E77" w:rsidRPr="00F226C8" w:rsidRDefault="00506E77" w:rsidP="00AD78AB">
            <w:pPr>
              <w:spacing w:line="233" w:lineRule="auto"/>
              <w:rPr>
                <w:rFonts w:cs="Arial"/>
              </w:rPr>
            </w:pPr>
            <w:r w:rsidRPr="00F226C8">
              <w:rPr>
                <w:rFonts w:cs="Arial"/>
              </w:rPr>
              <w:t>Técnicas complementarias</w:t>
            </w:r>
            <w:r>
              <w:rPr>
                <w:rFonts w:cs="Arial"/>
                <w:lang w:val="pt-BR"/>
              </w:rPr>
              <w:t>.</w:t>
            </w:r>
          </w:p>
          <w:p w14:paraId="5F97018E" w14:textId="77777777" w:rsidR="00506E77" w:rsidRPr="00F226C8" w:rsidRDefault="00506E77" w:rsidP="00AD78AB">
            <w:pPr>
              <w:spacing w:line="233" w:lineRule="auto"/>
              <w:ind w:left="284" w:firstLine="142"/>
              <w:rPr>
                <w:rFonts w:cs="Arial"/>
              </w:rPr>
            </w:pPr>
            <w:r w:rsidRPr="00F226C8">
              <w:rPr>
                <w:rFonts w:cs="Arial"/>
              </w:rPr>
              <w:t>Hemodilución</w:t>
            </w:r>
            <w:r>
              <w:rPr>
                <w:rFonts w:cs="Arial"/>
                <w:lang w:val="pt-BR"/>
              </w:rPr>
              <w:t>.</w:t>
            </w:r>
          </w:p>
          <w:p w14:paraId="3F239009" w14:textId="77777777" w:rsidR="00506E77" w:rsidRPr="00F226C8" w:rsidRDefault="00506E77" w:rsidP="00AD78AB">
            <w:pPr>
              <w:spacing w:line="233" w:lineRule="auto"/>
              <w:ind w:left="284" w:firstLine="142"/>
              <w:rPr>
                <w:rFonts w:cs="Arial"/>
              </w:rPr>
            </w:pPr>
            <w:r w:rsidRPr="00F226C8">
              <w:rPr>
                <w:rFonts w:cs="Arial"/>
              </w:rPr>
              <w:t>Hipotensión controlada</w:t>
            </w:r>
            <w:r>
              <w:rPr>
                <w:rFonts w:cs="Arial"/>
                <w:lang w:val="pt-BR"/>
              </w:rPr>
              <w:t>.</w:t>
            </w:r>
          </w:p>
          <w:p w14:paraId="52596EE1" w14:textId="77777777" w:rsidR="00506E77" w:rsidRDefault="00506E77" w:rsidP="00AD78AB">
            <w:pPr>
              <w:spacing w:line="233" w:lineRule="auto"/>
              <w:ind w:left="284" w:firstLine="142"/>
              <w:rPr>
                <w:rFonts w:cs="Arial"/>
                <w:lang w:val="pt-BR"/>
              </w:rPr>
            </w:pPr>
            <w:r w:rsidRPr="00F226C8">
              <w:rPr>
                <w:rFonts w:cs="Arial"/>
              </w:rPr>
              <w:t>Hipotermia superficial y profunda</w:t>
            </w:r>
            <w:r>
              <w:rPr>
                <w:rFonts w:cs="Arial"/>
                <w:lang w:val="pt-BR"/>
              </w:rPr>
              <w:t>.</w:t>
            </w:r>
          </w:p>
          <w:p w14:paraId="4BFF7DC3" w14:textId="77777777" w:rsidR="00506E77" w:rsidRDefault="00506E77" w:rsidP="00AD78AB">
            <w:pPr>
              <w:jc w:val="both"/>
              <w:rPr>
                <w:rFonts w:ascii="Arial" w:hAnsi="Arial" w:cs="Arial"/>
              </w:rPr>
            </w:pPr>
          </w:p>
          <w:p w14:paraId="23887B62" w14:textId="77777777" w:rsidR="00506E77" w:rsidRPr="00844833" w:rsidRDefault="00506E77" w:rsidP="00AD78AB">
            <w:pPr>
              <w:jc w:val="both"/>
              <w:rPr>
                <w:rFonts w:ascii="Arial" w:hAnsi="Arial" w:cs="Arial"/>
              </w:rPr>
            </w:pPr>
          </w:p>
        </w:tc>
      </w:tr>
      <w:tr w:rsidR="00506E77" w:rsidRPr="00A23C1F" w14:paraId="453DB66C" w14:textId="77777777" w:rsidTr="0059309D">
        <w:tc>
          <w:tcPr>
            <w:tcW w:w="1672" w:type="dxa"/>
          </w:tcPr>
          <w:p w14:paraId="0EC0EC48" w14:textId="77777777" w:rsidR="00506E77" w:rsidRPr="00F226C8" w:rsidRDefault="00506E77" w:rsidP="00AD78AB">
            <w:pPr>
              <w:spacing w:line="233" w:lineRule="auto"/>
              <w:rPr>
                <w:rFonts w:cs="Arial"/>
                <w:b/>
                <w:i/>
              </w:rPr>
            </w:pPr>
            <w:r>
              <w:rPr>
                <w:rFonts w:cs="Arial"/>
                <w:i/>
              </w:rPr>
              <w:t xml:space="preserve">Período </w:t>
            </w:r>
            <w:proofErr w:type="spellStart"/>
            <w:r>
              <w:rPr>
                <w:rFonts w:cs="Arial"/>
                <w:i/>
              </w:rPr>
              <w:t>preanestésico</w:t>
            </w:r>
            <w:proofErr w:type="spellEnd"/>
            <w:r>
              <w:rPr>
                <w:rFonts w:cs="Arial"/>
                <w:i/>
              </w:rPr>
              <w:t>.</w:t>
            </w:r>
          </w:p>
          <w:p w14:paraId="1A353178" w14:textId="77777777" w:rsidR="00506E77" w:rsidRPr="0076113F" w:rsidRDefault="00506E77" w:rsidP="00AD78AB">
            <w:pPr>
              <w:spacing w:line="233" w:lineRule="auto"/>
              <w:rPr>
                <w:rFonts w:cs="Arial"/>
              </w:rPr>
            </w:pPr>
          </w:p>
        </w:tc>
        <w:tc>
          <w:tcPr>
            <w:tcW w:w="7821" w:type="dxa"/>
          </w:tcPr>
          <w:p w14:paraId="05B77BA0" w14:textId="57BA0514" w:rsidR="00506E77" w:rsidRPr="00F226C8" w:rsidRDefault="00506E77" w:rsidP="00AD78AB">
            <w:pPr>
              <w:spacing w:line="233" w:lineRule="auto"/>
              <w:ind w:left="426" w:hanging="426"/>
              <w:jc w:val="both"/>
              <w:rPr>
                <w:rFonts w:cs="Arial"/>
              </w:rPr>
            </w:pPr>
            <w:r w:rsidRPr="00F226C8">
              <w:rPr>
                <w:rFonts w:cs="Arial"/>
              </w:rPr>
              <w:t xml:space="preserve">Visita </w:t>
            </w:r>
            <w:proofErr w:type="spellStart"/>
            <w:r w:rsidRPr="00F226C8">
              <w:rPr>
                <w:rFonts w:cs="Arial"/>
              </w:rPr>
              <w:t>preanestésica</w:t>
            </w:r>
            <w:proofErr w:type="spellEnd"/>
            <w:r w:rsidRPr="00F226C8">
              <w:rPr>
                <w:rFonts w:cs="Arial"/>
              </w:rPr>
              <w:t xml:space="preserve"> y valoración </w:t>
            </w:r>
            <w:proofErr w:type="spellStart"/>
            <w:r w:rsidRPr="00F226C8">
              <w:rPr>
                <w:rFonts w:cs="Arial"/>
              </w:rPr>
              <w:t>preanestésica</w:t>
            </w:r>
            <w:proofErr w:type="spellEnd"/>
            <w:r w:rsidRPr="00F226C8">
              <w:rPr>
                <w:rFonts w:cs="Arial"/>
              </w:rPr>
              <w:t>; conceptos g</w:t>
            </w:r>
            <w:r>
              <w:rPr>
                <w:rFonts w:cs="Arial"/>
              </w:rPr>
              <w:t xml:space="preserve">enerales </w:t>
            </w:r>
            <w:r w:rsidR="0059309D">
              <w:rPr>
                <w:rFonts w:cs="Arial"/>
              </w:rPr>
              <w:t>y optimización del paciente</w:t>
            </w:r>
          </w:p>
          <w:p w14:paraId="6B0E50FC" w14:textId="77777777" w:rsidR="00506E77" w:rsidRPr="00F226C8" w:rsidRDefault="00506E77" w:rsidP="00AD78AB">
            <w:pPr>
              <w:spacing w:line="233" w:lineRule="auto"/>
              <w:jc w:val="both"/>
              <w:rPr>
                <w:rFonts w:cs="Arial"/>
              </w:rPr>
            </w:pPr>
            <w:r w:rsidRPr="00F226C8">
              <w:rPr>
                <w:rFonts w:cs="Arial"/>
              </w:rPr>
              <w:t>Expediente clínico</w:t>
            </w:r>
            <w:r>
              <w:rPr>
                <w:rFonts w:cs="Arial"/>
              </w:rPr>
              <w:t>.</w:t>
            </w:r>
          </w:p>
          <w:p w14:paraId="1F45C5AA" w14:textId="77777777" w:rsidR="00506E77" w:rsidRPr="00F226C8" w:rsidRDefault="00506E77" w:rsidP="00AD78AB">
            <w:pPr>
              <w:spacing w:line="233" w:lineRule="auto"/>
              <w:ind w:left="567" w:hanging="141"/>
              <w:jc w:val="both"/>
              <w:rPr>
                <w:rFonts w:cs="Arial"/>
              </w:rPr>
            </w:pPr>
            <w:r w:rsidRPr="00F226C8">
              <w:rPr>
                <w:rFonts w:cs="Arial"/>
              </w:rPr>
              <w:t>Historia clínica general</w:t>
            </w:r>
            <w:r>
              <w:rPr>
                <w:rFonts w:cs="Arial"/>
              </w:rPr>
              <w:t>.</w:t>
            </w:r>
          </w:p>
          <w:p w14:paraId="52BCD6CF" w14:textId="77777777" w:rsidR="00506E77" w:rsidRPr="00F226C8" w:rsidRDefault="00506E77" w:rsidP="00AD78AB">
            <w:pPr>
              <w:spacing w:line="233" w:lineRule="auto"/>
              <w:ind w:left="567" w:hanging="141"/>
              <w:jc w:val="both"/>
              <w:rPr>
                <w:rFonts w:cs="Arial"/>
              </w:rPr>
            </w:pPr>
            <w:r w:rsidRPr="00F226C8">
              <w:rPr>
                <w:rFonts w:cs="Arial"/>
              </w:rPr>
              <w:t>Historia clínica anestésica</w:t>
            </w:r>
          </w:p>
          <w:p w14:paraId="3189AB0D" w14:textId="77777777" w:rsidR="00506E77" w:rsidRPr="00F226C8" w:rsidRDefault="00506E77" w:rsidP="00AD78AB">
            <w:pPr>
              <w:spacing w:line="233" w:lineRule="auto"/>
              <w:ind w:left="709" w:hanging="283"/>
              <w:jc w:val="both"/>
              <w:rPr>
                <w:rFonts w:cs="Arial"/>
              </w:rPr>
            </w:pPr>
            <w:r w:rsidRPr="00F226C8">
              <w:rPr>
                <w:rFonts w:cs="Arial"/>
              </w:rPr>
              <w:t>Exámenes de laboratorio y gabinete; indicaciones, interpretación y utilidad clínica</w:t>
            </w:r>
            <w:r>
              <w:rPr>
                <w:rFonts w:cs="Arial"/>
              </w:rPr>
              <w:t>.</w:t>
            </w:r>
          </w:p>
          <w:p w14:paraId="0973E220" w14:textId="77777777" w:rsidR="00506E77" w:rsidRPr="00F226C8" w:rsidRDefault="00506E77" w:rsidP="00AD78AB">
            <w:pPr>
              <w:spacing w:line="233" w:lineRule="auto"/>
              <w:ind w:left="567" w:hanging="141"/>
              <w:jc w:val="both"/>
              <w:rPr>
                <w:rFonts w:cs="Arial"/>
              </w:rPr>
            </w:pPr>
            <w:r w:rsidRPr="00F226C8">
              <w:rPr>
                <w:rFonts w:cs="Arial"/>
              </w:rPr>
              <w:t>Electrocardiografía clínica; indicaciones, interpretación y utilidad</w:t>
            </w:r>
            <w:r>
              <w:rPr>
                <w:rFonts w:cs="Arial"/>
              </w:rPr>
              <w:t>.</w:t>
            </w:r>
          </w:p>
          <w:p w14:paraId="3DB69548" w14:textId="77777777" w:rsidR="00506E77" w:rsidRPr="00F226C8" w:rsidRDefault="00506E77" w:rsidP="00AD78AB">
            <w:pPr>
              <w:spacing w:line="233" w:lineRule="auto"/>
              <w:ind w:left="567" w:hanging="141"/>
              <w:jc w:val="both"/>
              <w:rPr>
                <w:rFonts w:cs="Arial"/>
              </w:rPr>
            </w:pPr>
            <w:r w:rsidRPr="00F226C8">
              <w:rPr>
                <w:rFonts w:cs="Arial"/>
              </w:rPr>
              <w:t>Valoración del estado físico (ASA)</w:t>
            </w:r>
            <w:r>
              <w:rPr>
                <w:rFonts w:cs="Arial"/>
              </w:rPr>
              <w:t>.</w:t>
            </w:r>
          </w:p>
          <w:p w14:paraId="2089B2B7" w14:textId="77777777" w:rsidR="00506E77" w:rsidRPr="00F226C8" w:rsidRDefault="00506E77" w:rsidP="00AD78AB">
            <w:pPr>
              <w:spacing w:line="233" w:lineRule="auto"/>
              <w:ind w:left="567" w:hanging="141"/>
              <w:jc w:val="both"/>
              <w:rPr>
                <w:rFonts w:cs="Arial"/>
              </w:rPr>
            </w:pPr>
            <w:r w:rsidRPr="00F226C8">
              <w:rPr>
                <w:rFonts w:cs="Arial"/>
              </w:rPr>
              <w:t xml:space="preserve">Valoraciones </w:t>
            </w:r>
            <w:proofErr w:type="spellStart"/>
            <w:r w:rsidRPr="00F226C8">
              <w:rPr>
                <w:rFonts w:cs="Arial"/>
              </w:rPr>
              <w:t>p</w:t>
            </w:r>
            <w:r>
              <w:rPr>
                <w:rFonts w:cs="Arial"/>
              </w:rPr>
              <w:t>requirúrgicas</w:t>
            </w:r>
            <w:proofErr w:type="spellEnd"/>
            <w:r>
              <w:rPr>
                <w:rFonts w:cs="Arial"/>
              </w:rPr>
              <w:t>:</w:t>
            </w:r>
          </w:p>
          <w:p w14:paraId="5D99DBDD" w14:textId="77777777" w:rsidR="00506E77" w:rsidRPr="00F226C8" w:rsidRDefault="00506E77" w:rsidP="00AD78AB">
            <w:pPr>
              <w:spacing w:line="233" w:lineRule="auto"/>
              <w:ind w:left="993" w:hanging="142"/>
              <w:jc w:val="both"/>
              <w:rPr>
                <w:rFonts w:cs="Arial"/>
              </w:rPr>
            </w:pPr>
            <w:r w:rsidRPr="00F226C8">
              <w:rPr>
                <w:rFonts w:cs="Arial"/>
              </w:rPr>
              <w:lastRenderedPageBreak/>
              <w:t xml:space="preserve">Cardiológica; guías de consenso de AHA/CCA, índice de Goldman, </w:t>
            </w:r>
            <w:proofErr w:type="spellStart"/>
            <w:r w:rsidRPr="00F226C8">
              <w:rPr>
                <w:rFonts w:cs="Arial"/>
              </w:rPr>
              <w:t>Detsky</w:t>
            </w:r>
            <w:proofErr w:type="spellEnd"/>
            <w:r w:rsidRPr="00F226C8">
              <w:rPr>
                <w:rFonts w:cs="Arial"/>
              </w:rPr>
              <w:t xml:space="preserve"> Eagle, otros </w:t>
            </w:r>
          </w:p>
          <w:p w14:paraId="72948EC4" w14:textId="77777777" w:rsidR="00506E77" w:rsidRPr="00F226C8" w:rsidRDefault="00506E77" w:rsidP="00AD78AB">
            <w:pPr>
              <w:spacing w:line="233" w:lineRule="auto"/>
              <w:ind w:left="851"/>
              <w:jc w:val="both"/>
              <w:rPr>
                <w:rFonts w:cs="Arial"/>
              </w:rPr>
            </w:pPr>
            <w:r w:rsidRPr="00F226C8">
              <w:rPr>
                <w:rFonts w:cs="Arial"/>
              </w:rPr>
              <w:t xml:space="preserve">Pulmonar; </w:t>
            </w:r>
            <w:proofErr w:type="spellStart"/>
            <w:r w:rsidRPr="00F226C8">
              <w:rPr>
                <w:rFonts w:cs="Arial"/>
              </w:rPr>
              <w:t>Shapiro</w:t>
            </w:r>
            <w:proofErr w:type="spellEnd"/>
            <w:r w:rsidRPr="00F226C8">
              <w:rPr>
                <w:rFonts w:cs="Arial"/>
              </w:rPr>
              <w:t>, otras</w:t>
            </w:r>
            <w:r>
              <w:rPr>
                <w:rFonts w:cs="Arial"/>
              </w:rPr>
              <w:t>.</w:t>
            </w:r>
          </w:p>
          <w:p w14:paraId="4835DB1B" w14:textId="77777777" w:rsidR="00506E77" w:rsidRPr="00F226C8" w:rsidRDefault="00506E77" w:rsidP="00AD78AB">
            <w:pPr>
              <w:spacing w:line="233" w:lineRule="auto"/>
              <w:ind w:left="851"/>
              <w:jc w:val="both"/>
              <w:rPr>
                <w:rFonts w:cs="Arial"/>
              </w:rPr>
            </w:pPr>
            <w:r w:rsidRPr="00F226C8">
              <w:rPr>
                <w:rFonts w:cs="Arial"/>
              </w:rPr>
              <w:t xml:space="preserve">Neurológica; Glasgow, Fred </w:t>
            </w:r>
            <w:proofErr w:type="spellStart"/>
            <w:r w:rsidRPr="00F226C8">
              <w:rPr>
                <w:rFonts w:cs="Arial"/>
              </w:rPr>
              <w:t>Plum</w:t>
            </w:r>
            <w:proofErr w:type="spellEnd"/>
            <w:r w:rsidRPr="00F226C8">
              <w:rPr>
                <w:rFonts w:cs="Arial"/>
              </w:rPr>
              <w:t>, otras</w:t>
            </w:r>
            <w:r>
              <w:rPr>
                <w:rFonts w:cs="Arial"/>
              </w:rPr>
              <w:t>.</w:t>
            </w:r>
          </w:p>
          <w:p w14:paraId="2E110930" w14:textId="77777777" w:rsidR="00506E77" w:rsidRPr="00F226C8" w:rsidRDefault="00506E77" w:rsidP="00AD78AB">
            <w:pPr>
              <w:spacing w:line="233" w:lineRule="auto"/>
              <w:jc w:val="both"/>
              <w:rPr>
                <w:rFonts w:cs="Arial"/>
              </w:rPr>
            </w:pPr>
            <w:r>
              <w:rPr>
                <w:rFonts w:cs="Arial"/>
              </w:rPr>
              <w:t xml:space="preserve">Medicación </w:t>
            </w:r>
            <w:proofErr w:type="spellStart"/>
            <w:r>
              <w:rPr>
                <w:rFonts w:cs="Arial"/>
              </w:rPr>
              <w:t>preanestésica</w:t>
            </w:r>
            <w:proofErr w:type="spellEnd"/>
            <w:r>
              <w:rPr>
                <w:rFonts w:cs="Arial"/>
              </w:rPr>
              <w:t>.</w:t>
            </w:r>
          </w:p>
          <w:p w14:paraId="60D2C7CA" w14:textId="1661B6FF" w:rsidR="00506E77" w:rsidRDefault="00506E77" w:rsidP="00AD78AB">
            <w:pPr>
              <w:spacing w:line="233" w:lineRule="auto"/>
              <w:jc w:val="both"/>
              <w:rPr>
                <w:rFonts w:cs="Arial"/>
              </w:rPr>
            </w:pPr>
            <w:r w:rsidRPr="00F226C8">
              <w:rPr>
                <w:rFonts w:cs="Arial"/>
              </w:rPr>
              <w:t>Selección de la anestesia</w:t>
            </w:r>
            <w:r>
              <w:rPr>
                <w:rFonts w:cs="Arial"/>
              </w:rPr>
              <w:t>.</w:t>
            </w:r>
          </w:p>
          <w:p w14:paraId="3DB6093D" w14:textId="616C32A5" w:rsidR="0059309D" w:rsidRDefault="0059309D" w:rsidP="00AD78AB">
            <w:pPr>
              <w:spacing w:line="233" w:lineRule="auto"/>
              <w:jc w:val="both"/>
              <w:rPr>
                <w:rFonts w:cs="Arial"/>
              </w:rPr>
            </w:pPr>
            <w:r>
              <w:rPr>
                <w:rFonts w:cs="Arial"/>
              </w:rPr>
              <w:t>Relación médico paciente</w:t>
            </w:r>
          </w:p>
          <w:p w14:paraId="0EDFDE61" w14:textId="0D3AF165" w:rsidR="0059309D" w:rsidRPr="00F226C8" w:rsidRDefault="0059309D" w:rsidP="00AD78AB">
            <w:pPr>
              <w:spacing w:line="233" w:lineRule="auto"/>
              <w:jc w:val="both"/>
              <w:rPr>
                <w:rFonts w:cs="Arial"/>
              </w:rPr>
            </w:pPr>
            <w:r>
              <w:rPr>
                <w:rFonts w:cs="Arial"/>
              </w:rPr>
              <w:t xml:space="preserve">Optimización </w:t>
            </w:r>
            <w:proofErr w:type="spellStart"/>
            <w:r>
              <w:rPr>
                <w:rFonts w:cs="Arial"/>
              </w:rPr>
              <w:t>perioperatoria</w:t>
            </w:r>
            <w:proofErr w:type="spellEnd"/>
          </w:p>
          <w:p w14:paraId="11478D97" w14:textId="77777777" w:rsidR="00506E77" w:rsidRDefault="00506E77" w:rsidP="00AD78AB">
            <w:pPr>
              <w:spacing w:line="233" w:lineRule="auto"/>
              <w:rPr>
                <w:rFonts w:cs="Arial"/>
                <w:lang w:val="pt-BR"/>
              </w:rPr>
            </w:pPr>
          </w:p>
        </w:tc>
      </w:tr>
      <w:tr w:rsidR="00506E77" w:rsidRPr="00A23C1F" w14:paraId="439A1FE7" w14:textId="77777777" w:rsidTr="0059309D">
        <w:tc>
          <w:tcPr>
            <w:tcW w:w="1672" w:type="dxa"/>
          </w:tcPr>
          <w:p w14:paraId="6B8C17DC" w14:textId="77777777" w:rsidR="00506E77" w:rsidRPr="00F226C8" w:rsidRDefault="00506E77" w:rsidP="00AD78AB">
            <w:pPr>
              <w:spacing w:line="233" w:lineRule="auto"/>
              <w:jc w:val="both"/>
              <w:rPr>
                <w:rFonts w:cs="Arial"/>
                <w:b/>
                <w:i/>
              </w:rPr>
            </w:pPr>
            <w:r>
              <w:rPr>
                <w:rFonts w:cs="Arial"/>
                <w:i/>
              </w:rPr>
              <w:lastRenderedPageBreak/>
              <w:t xml:space="preserve">Período </w:t>
            </w:r>
            <w:proofErr w:type="spellStart"/>
            <w:r>
              <w:rPr>
                <w:rFonts w:cs="Arial"/>
                <w:i/>
              </w:rPr>
              <w:t>transanestésico</w:t>
            </w:r>
            <w:proofErr w:type="spellEnd"/>
            <w:r>
              <w:rPr>
                <w:rFonts w:cs="Arial"/>
                <w:i/>
              </w:rPr>
              <w:t>.</w:t>
            </w:r>
          </w:p>
          <w:p w14:paraId="787C4FD3" w14:textId="77777777" w:rsidR="00506E77" w:rsidRDefault="00506E77" w:rsidP="00AD78AB">
            <w:pPr>
              <w:spacing w:line="233" w:lineRule="auto"/>
              <w:rPr>
                <w:rFonts w:cs="Arial"/>
                <w:b/>
                <w:i/>
              </w:rPr>
            </w:pPr>
          </w:p>
        </w:tc>
        <w:tc>
          <w:tcPr>
            <w:tcW w:w="7821" w:type="dxa"/>
          </w:tcPr>
          <w:p w14:paraId="540F4A10" w14:textId="294B6A23" w:rsidR="00506E77" w:rsidRDefault="00506E77" w:rsidP="00AD78AB">
            <w:pPr>
              <w:spacing w:line="233" w:lineRule="auto"/>
              <w:jc w:val="both"/>
              <w:rPr>
                <w:rFonts w:cs="Arial"/>
              </w:rPr>
            </w:pPr>
            <w:r w:rsidRPr="00F226C8">
              <w:rPr>
                <w:rFonts w:cs="Arial"/>
              </w:rPr>
              <w:t>Plan anestésico</w:t>
            </w:r>
            <w:r>
              <w:rPr>
                <w:rFonts w:cs="Arial"/>
              </w:rPr>
              <w:t>.</w:t>
            </w:r>
          </w:p>
          <w:p w14:paraId="4D338E44" w14:textId="30E669FA" w:rsidR="0059309D" w:rsidRPr="00F226C8" w:rsidRDefault="0059309D" w:rsidP="00AD78AB">
            <w:pPr>
              <w:spacing w:line="233" w:lineRule="auto"/>
              <w:jc w:val="both"/>
              <w:rPr>
                <w:rFonts w:cs="Arial"/>
              </w:rPr>
            </w:pPr>
            <w:r>
              <w:rPr>
                <w:rFonts w:cs="Arial"/>
              </w:rPr>
              <w:t>Relación médico paciente y consentimiento informado</w:t>
            </w:r>
          </w:p>
          <w:p w14:paraId="69991DC1" w14:textId="77777777" w:rsidR="00506E77" w:rsidRPr="00F226C8" w:rsidRDefault="00506E77" w:rsidP="00AD78AB">
            <w:pPr>
              <w:spacing w:line="233" w:lineRule="auto"/>
              <w:ind w:left="426" w:hanging="426"/>
              <w:jc w:val="both"/>
              <w:rPr>
                <w:rFonts w:cs="Arial"/>
              </w:rPr>
            </w:pPr>
            <w:r w:rsidRPr="00F226C8">
              <w:rPr>
                <w:rFonts w:cs="Arial"/>
              </w:rPr>
              <w:t>Monitoreo no invasivo, e invasivo</w:t>
            </w:r>
            <w:r>
              <w:rPr>
                <w:rFonts w:cs="Arial"/>
              </w:rPr>
              <w:t>.</w:t>
            </w:r>
          </w:p>
          <w:p w14:paraId="32175C11" w14:textId="77777777" w:rsidR="00506E77" w:rsidRPr="00F226C8" w:rsidRDefault="00506E77" w:rsidP="00AD78AB">
            <w:pPr>
              <w:spacing w:line="233" w:lineRule="auto"/>
              <w:jc w:val="both"/>
              <w:rPr>
                <w:rFonts w:cs="Arial"/>
              </w:rPr>
            </w:pPr>
            <w:r w:rsidRPr="00F226C8">
              <w:rPr>
                <w:rFonts w:cs="Arial"/>
              </w:rPr>
              <w:t>Inducción de la anestesia; tipos e indicación clínica</w:t>
            </w:r>
            <w:r>
              <w:rPr>
                <w:rFonts w:cs="Arial"/>
              </w:rPr>
              <w:t>.</w:t>
            </w:r>
          </w:p>
          <w:p w14:paraId="4533C1AE" w14:textId="77777777" w:rsidR="00506E77" w:rsidRPr="00F226C8" w:rsidRDefault="00506E77" w:rsidP="00AD78AB">
            <w:pPr>
              <w:spacing w:line="233" w:lineRule="auto"/>
              <w:ind w:left="426" w:hanging="426"/>
              <w:jc w:val="both"/>
              <w:rPr>
                <w:rFonts w:cs="Arial"/>
              </w:rPr>
            </w:pPr>
            <w:r w:rsidRPr="00F226C8">
              <w:rPr>
                <w:rFonts w:cs="Arial"/>
              </w:rPr>
              <w:t>Mantenimiento de la anestesia; correlaciones entre los datos del monitoreo, la respuesta clínica del paciente y el tipo de cirugía</w:t>
            </w:r>
            <w:r>
              <w:rPr>
                <w:rFonts w:cs="Arial"/>
              </w:rPr>
              <w:t>.</w:t>
            </w:r>
          </w:p>
          <w:p w14:paraId="6D9A1151" w14:textId="77777777" w:rsidR="00506E77" w:rsidRPr="00F226C8" w:rsidRDefault="00506E77" w:rsidP="00AD78AB">
            <w:pPr>
              <w:spacing w:line="233" w:lineRule="auto"/>
              <w:jc w:val="both"/>
              <w:rPr>
                <w:rFonts w:cs="Arial"/>
              </w:rPr>
            </w:pPr>
            <w:r w:rsidRPr="00F226C8">
              <w:rPr>
                <w:rFonts w:cs="Arial"/>
              </w:rPr>
              <w:t>Repercusiones clínicas de la posición del paciente</w:t>
            </w:r>
            <w:r>
              <w:rPr>
                <w:rFonts w:cs="Arial"/>
              </w:rPr>
              <w:t>.</w:t>
            </w:r>
          </w:p>
          <w:p w14:paraId="4A9739D9" w14:textId="77777777" w:rsidR="00506E77" w:rsidRPr="00F226C8" w:rsidRDefault="00506E77" w:rsidP="00AD78AB">
            <w:pPr>
              <w:spacing w:line="233" w:lineRule="auto"/>
              <w:jc w:val="both"/>
              <w:rPr>
                <w:rFonts w:cs="Arial"/>
              </w:rPr>
            </w:pPr>
            <w:r w:rsidRPr="00F226C8">
              <w:rPr>
                <w:rFonts w:cs="Arial"/>
              </w:rPr>
              <w:t>Hoja de reporte anestésico</w:t>
            </w:r>
            <w:r>
              <w:rPr>
                <w:rFonts w:cs="Arial"/>
              </w:rPr>
              <w:t>.</w:t>
            </w:r>
          </w:p>
          <w:p w14:paraId="23CA35D0" w14:textId="2DEB1853" w:rsidR="00506E77" w:rsidRPr="00F226C8" w:rsidRDefault="00506E77" w:rsidP="0059309D">
            <w:pPr>
              <w:spacing w:line="233" w:lineRule="auto"/>
              <w:jc w:val="both"/>
              <w:rPr>
                <w:rFonts w:cs="Arial"/>
              </w:rPr>
            </w:pPr>
            <w:r w:rsidRPr="00F226C8">
              <w:rPr>
                <w:rFonts w:cs="Arial"/>
              </w:rPr>
              <w:t xml:space="preserve">Transporte </w:t>
            </w:r>
            <w:r w:rsidR="0059309D">
              <w:rPr>
                <w:rFonts w:cs="Arial"/>
              </w:rPr>
              <w:t xml:space="preserve">seguro </w:t>
            </w:r>
            <w:r w:rsidRPr="00F226C8">
              <w:rPr>
                <w:rFonts w:cs="Arial"/>
              </w:rPr>
              <w:t>del paciente al área de recuper</w:t>
            </w:r>
            <w:r>
              <w:rPr>
                <w:rFonts w:cs="Arial"/>
              </w:rPr>
              <w:t>ación</w:t>
            </w:r>
            <w:r w:rsidR="0059309D">
              <w:rPr>
                <w:rFonts w:cs="Arial"/>
              </w:rPr>
              <w:t xml:space="preserve"> o área final.</w:t>
            </w:r>
          </w:p>
        </w:tc>
      </w:tr>
      <w:tr w:rsidR="00506E77" w:rsidRPr="00A23C1F" w14:paraId="7CF6D62F" w14:textId="77777777" w:rsidTr="0059309D">
        <w:tc>
          <w:tcPr>
            <w:tcW w:w="1672" w:type="dxa"/>
          </w:tcPr>
          <w:p w14:paraId="0AC6BB96" w14:textId="77777777" w:rsidR="00506E77" w:rsidRPr="00C22B8F" w:rsidRDefault="00506E77" w:rsidP="00AD78AB">
            <w:pPr>
              <w:spacing w:line="233" w:lineRule="auto"/>
              <w:rPr>
                <w:rFonts w:cs="Arial"/>
                <w:i/>
              </w:rPr>
            </w:pPr>
            <w:r w:rsidRPr="00C22B8F">
              <w:rPr>
                <w:rFonts w:cs="Arial"/>
                <w:i/>
              </w:rPr>
              <w:t xml:space="preserve">Periodo </w:t>
            </w:r>
            <w:proofErr w:type="spellStart"/>
            <w:r w:rsidRPr="00C22B8F">
              <w:rPr>
                <w:rFonts w:cs="Arial"/>
                <w:i/>
              </w:rPr>
              <w:t>posanestésico</w:t>
            </w:r>
            <w:proofErr w:type="spellEnd"/>
            <w:r w:rsidRPr="00C22B8F">
              <w:rPr>
                <w:rFonts w:cs="Arial"/>
                <w:i/>
              </w:rPr>
              <w:t>.</w:t>
            </w:r>
          </w:p>
        </w:tc>
        <w:tc>
          <w:tcPr>
            <w:tcW w:w="7821" w:type="dxa"/>
          </w:tcPr>
          <w:p w14:paraId="051714BB" w14:textId="77777777" w:rsidR="00506E77" w:rsidRPr="00F226C8" w:rsidRDefault="00506E77" w:rsidP="00AD78AB">
            <w:pPr>
              <w:spacing w:line="233" w:lineRule="auto"/>
              <w:jc w:val="both"/>
              <w:rPr>
                <w:rFonts w:cs="Arial"/>
              </w:rPr>
            </w:pPr>
            <w:r>
              <w:rPr>
                <w:rFonts w:cs="Arial"/>
              </w:rPr>
              <w:t xml:space="preserve">La unidad de cuidados </w:t>
            </w:r>
            <w:proofErr w:type="spellStart"/>
            <w:r>
              <w:rPr>
                <w:rFonts w:cs="Arial"/>
              </w:rPr>
              <w:t>pos</w:t>
            </w:r>
            <w:r w:rsidRPr="00F226C8">
              <w:rPr>
                <w:rFonts w:cs="Arial"/>
              </w:rPr>
              <w:t>anestésicos</w:t>
            </w:r>
            <w:proofErr w:type="spellEnd"/>
            <w:r>
              <w:rPr>
                <w:rFonts w:cs="Arial"/>
              </w:rPr>
              <w:t>.</w:t>
            </w:r>
          </w:p>
          <w:p w14:paraId="6182F5FD" w14:textId="77777777" w:rsidR="00506E77" w:rsidRPr="00F226C8" w:rsidRDefault="00506E77" w:rsidP="00AD78AB">
            <w:pPr>
              <w:spacing w:line="233" w:lineRule="auto"/>
              <w:jc w:val="both"/>
              <w:rPr>
                <w:rFonts w:cs="Arial"/>
              </w:rPr>
            </w:pPr>
            <w:r w:rsidRPr="00F226C8">
              <w:rPr>
                <w:rFonts w:cs="Arial"/>
              </w:rPr>
              <w:t>La función del anestesiólo</w:t>
            </w:r>
            <w:r>
              <w:rPr>
                <w:rFonts w:cs="Arial"/>
              </w:rPr>
              <w:t xml:space="preserve">go en la unidad de cuidados </w:t>
            </w:r>
            <w:proofErr w:type="spellStart"/>
            <w:r>
              <w:rPr>
                <w:rFonts w:cs="Arial"/>
              </w:rPr>
              <w:t>pos</w:t>
            </w:r>
            <w:r w:rsidRPr="00F226C8">
              <w:rPr>
                <w:rFonts w:cs="Arial"/>
              </w:rPr>
              <w:t>anestésicos</w:t>
            </w:r>
            <w:proofErr w:type="spellEnd"/>
            <w:r>
              <w:rPr>
                <w:rFonts w:cs="Arial"/>
              </w:rPr>
              <w:t>.</w:t>
            </w:r>
          </w:p>
          <w:p w14:paraId="7823E39E" w14:textId="77777777" w:rsidR="00506E77" w:rsidRPr="00F226C8" w:rsidRDefault="00506E77" w:rsidP="00AD78AB">
            <w:pPr>
              <w:spacing w:line="233" w:lineRule="auto"/>
              <w:jc w:val="both"/>
              <w:rPr>
                <w:rFonts w:cs="Arial"/>
              </w:rPr>
            </w:pPr>
            <w:r w:rsidRPr="00F226C8">
              <w:rPr>
                <w:rFonts w:cs="Arial"/>
              </w:rPr>
              <w:t>Criterios de atención</w:t>
            </w:r>
            <w:r>
              <w:rPr>
                <w:rFonts w:cs="Arial"/>
              </w:rPr>
              <w:t>.</w:t>
            </w:r>
          </w:p>
          <w:p w14:paraId="13E01625" w14:textId="77777777" w:rsidR="00506E77" w:rsidRPr="00F226C8" w:rsidRDefault="00506E77" w:rsidP="00AD78AB">
            <w:pPr>
              <w:spacing w:line="233" w:lineRule="auto"/>
              <w:jc w:val="both"/>
              <w:rPr>
                <w:rFonts w:cs="Arial"/>
              </w:rPr>
            </w:pPr>
            <w:r w:rsidRPr="00F226C8">
              <w:rPr>
                <w:rFonts w:cs="Arial"/>
              </w:rPr>
              <w:t>Escalas de evaluación</w:t>
            </w:r>
            <w:r>
              <w:rPr>
                <w:rFonts w:cs="Arial"/>
              </w:rPr>
              <w:t>.</w:t>
            </w:r>
          </w:p>
          <w:p w14:paraId="16BE32BB" w14:textId="77777777" w:rsidR="00506E77" w:rsidRPr="00F226C8" w:rsidRDefault="00506E77" w:rsidP="00AD78AB">
            <w:pPr>
              <w:spacing w:line="233" w:lineRule="auto"/>
              <w:jc w:val="both"/>
              <w:rPr>
                <w:rFonts w:cs="Arial"/>
              </w:rPr>
            </w:pPr>
            <w:r w:rsidRPr="00F226C8">
              <w:rPr>
                <w:rFonts w:cs="Arial"/>
              </w:rPr>
              <w:t>Manejo del dolor postoperatorio</w:t>
            </w:r>
            <w:r>
              <w:rPr>
                <w:rFonts w:cs="Arial"/>
              </w:rPr>
              <w:t>.</w:t>
            </w:r>
          </w:p>
          <w:p w14:paraId="19ACE6A2" w14:textId="77777777" w:rsidR="00506E77" w:rsidRPr="00F226C8" w:rsidRDefault="00506E77" w:rsidP="00AD78AB">
            <w:pPr>
              <w:spacing w:line="233" w:lineRule="auto"/>
              <w:jc w:val="both"/>
              <w:rPr>
                <w:rFonts w:cs="Arial"/>
              </w:rPr>
            </w:pPr>
            <w:r w:rsidRPr="00F226C8">
              <w:rPr>
                <w:rFonts w:cs="Arial"/>
              </w:rPr>
              <w:t>Complicaciones frecuentes y su tratamiento</w:t>
            </w:r>
            <w:r>
              <w:rPr>
                <w:rFonts w:cs="Arial"/>
              </w:rPr>
              <w:t>.</w:t>
            </w:r>
          </w:p>
          <w:p w14:paraId="19189F42" w14:textId="77777777" w:rsidR="00506E77" w:rsidRPr="00F226C8" w:rsidRDefault="00506E77" w:rsidP="00AD78AB">
            <w:pPr>
              <w:spacing w:line="233" w:lineRule="auto"/>
              <w:jc w:val="both"/>
              <w:rPr>
                <w:rFonts w:cs="Arial"/>
              </w:rPr>
            </w:pPr>
            <w:r>
              <w:rPr>
                <w:rFonts w:cs="Arial"/>
              </w:rPr>
              <w:t>Criterios de egreso.</w:t>
            </w:r>
          </w:p>
          <w:p w14:paraId="60A2689D" w14:textId="77777777" w:rsidR="00506E77" w:rsidRPr="00F226C8" w:rsidRDefault="00506E77" w:rsidP="00AD78AB">
            <w:pPr>
              <w:spacing w:line="233" w:lineRule="auto"/>
              <w:ind w:left="426" w:hanging="426"/>
              <w:jc w:val="both"/>
              <w:rPr>
                <w:rFonts w:cs="Arial"/>
              </w:rPr>
            </w:pPr>
          </w:p>
        </w:tc>
      </w:tr>
      <w:tr w:rsidR="00506E77" w:rsidRPr="00A23C1F" w14:paraId="6BA4FF96" w14:textId="77777777" w:rsidTr="0059309D">
        <w:tc>
          <w:tcPr>
            <w:tcW w:w="1672" w:type="dxa"/>
          </w:tcPr>
          <w:p w14:paraId="2483D425" w14:textId="3A835E80" w:rsidR="00506E77" w:rsidRPr="00894831" w:rsidRDefault="0059309D" w:rsidP="00AD78AB">
            <w:pPr>
              <w:spacing w:line="233" w:lineRule="auto"/>
              <w:rPr>
                <w:rFonts w:ascii="Arial" w:hAnsi="Arial" w:cs="Arial"/>
                <w:b/>
              </w:rPr>
            </w:pPr>
            <w:r>
              <w:rPr>
                <w:rFonts w:ascii="Arial" w:hAnsi="Arial" w:cs="Arial"/>
                <w:b/>
              </w:rPr>
              <w:t>Otros temas</w:t>
            </w:r>
          </w:p>
          <w:p w14:paraId="706E47B6" w14:textId="77777777" w:rsidR="00506E77" w:rsidRPr="00A23C1F" w:rsidRDefault="00506E77" w:rsidP="00AD78AB">
            <w:pPr>
              <w:spacing w:line="233" w:lineRule="auto"/>
              <w:ind w:left="284"/>
              <w:rPr>
                <w:rFonts w:ascii="Arial" w:hAnsi="Arial" w:cs="Arial"/>
              </w:rPr>
            </w:pPr>
          </w:p>
        </w:tc>
        <w:tc>
          <w:tcPr>
            <w:tcW w:w="7821" w:type="dxa"/>
          </w:tcPr>
          <w:p w14:paraId="2B66EEE9" w14:textId="77777777" w:rsidR="00506E77" w:rsidRPr="00F226C8" w:rsidRDefault="00506E77" w:rsidP="00AD78AB">
            <w:pPr>
              <w:tabs>
                <w:tab w:val="left" w:pos="1164"/>
                <w:tab w:val="left" w:pos="4992"/>
                <w:tab w:val="left" w:pos="6000"/>
                <w:tab w:val="left" w:pos="6699"/>
                <w:tab w:val="left" w:pos="7259"/>
                <w:tab w:val="left" w:pos="7770"/>
                <w:tab w:val="left" w:pos="8100"/>
                <w:tab w:val="left" w:pos="9210"/>
                <w:tab w:val="left" w:pos="9930"/>
              </w:tabs>
              <w:jc w:val="both"/>
              <w:outlineLvl w:val="1"/>
              <w:rPr>
                <w:rFonts w:cs="Arial"/>
              </w:rPr>
            </w:pPr>
            <w:r w:rsidRPr="00F226C8">
              <w:rPr>
                <w:rFonts w:cs="Arial"/>
              </w:rPr>
              <w:t>Calidad total en anestesiología</w:t>
            </w:r>
            <w:r>
              <w:rPr>
                <w:rFonts w:cs="Arial"/>
              </w:rPr>
              <w:t>.</w:t>
            </w:r>
          </w:p>
          <w:p w14:paraId="26E828F4" w14:textId="77777777" w:rsidR="00506E77" w:rsidRPr="00F226C8" w:rsidRDefault="00506E77" w:rsidP="00AD78AB">
            <w:pPr>
              <w:tabs>
                <w:tab w:val="left" w:pos="1164"/>
                <w:tab w:val="left" w:pos="4992"/>
                <w:tab w:val="left" w:pos="6000"/>
                <w:tab w:val="left" w:pos="6699"/>
                <w:tab w:val="left" w:pos="7259"/>
                <w:tab w:val="left" w:pos="7770"/>
                <w:tab w:val="left" w:pos="8100"/>
                <w:tab w:val="left" w:pos="9210"/>
                <w:tab w:val="left" w:pos="9930"/>
              </w:tabs>
              <w:jc w:val="both"/>
              <w:outlineLvl w:val="1"/>
              <w:rPr>
                <w:rFonts w:cs="Arial"/>
                <w:bCs/>
              </w:rPr>
            </w:pPr>
            <w:r w:rsidRPr="00F226C8">
              <w:rPr>
                <w:rFonts w:cs="Arial"/>
                <w:bCs/>
              </w:rPr>
              <w:t>Anestesia en procedimientos fuera de quirófano</w:t>
            </w:r>
            <w:r>
              <w:rPr>
                <w:rFonts w:cs="Arial"/>
              </w:rPr>
              <w:t>.</w:t>
            </w:r>
          </w:p>
          <w:p w14:paraId="3377D6FB" w14:textId="77777777" w:rsidR="00506E77" w:rsidRPr="00F226C8" w:rsidRDefault="00506E77" w:rsidP="00AD78AB">
            <w:pPr>
              <w:spacing w:line="233" w:lineRule="auto"/>
              <w:jc w:val="both"/>
              <w:rPr>
                <w:rFonts w:cs="Arial"/>
              </w:rPr>
            </w:pPr>
            <w:r w:rsidRPr="00F226C8">
              <w:rPr>
                <w:rFonts w:cs="Arial"/>
              </w:rPr>
              <w:t>Accidentes en anestesia</w:t>
            </w:r>
            <w:r>
              <w:rPr>
                <w:rFonts w:cs="Arial"/>
              </w:rPr>
              <w:t>.</w:t>
            </w:r>
          </w:p>
          <w:p w14:paraId="177F39D2" w14:textId="2F10FDA6" w:rsidR="00506E77" w:rsidRDefault="00506E77" w:rsidP="00AD78AB">
            <w:pPr>
              <w:spacing w:line="233" w:lineRule="auto"/>
              <w:jc w:val="both"/>
              <w:rPr>
                <w:rFonts w:cs="Arial"/>
              </w:rPr>
            </w:pPr>
            <w:r w:rsidRPr="00F226C8">
              <w:rPr>
                <w:rFonts w:cs="Arial"/>
              </w:rPr>
              <w:t>Riesgos profesionales</w:t>
            </w:r>
            <w:r>
              <w:rPr>
                <w:rFonts w:cs="Arial"/>
              </w:rPr>
              <w:t>.</w:t>
            </w:r>
          </w:p>
          <w:p w14:paraId="39DF8672" w14:textId="4B885DF5" w:rsidR="0059309D" w:rsidRPr="00F226C8" w:rsidRDefault="0059309D" w:rsidP="00AD78AB">
            <w:pPr>
              <w:spacing w:line="233" w:lineRule="auto"/>
              <w:jc w:val="both"/>
              <w:rPr>
                <w:rFonts w:cs="Arial"/>
              </w:rPr>
            </w:pPr>
            <w:r>
              <w:rPr>
                <w:rFonts w:cs="Arial"/>
              </w:rPr>
              <w:t>El anestesiólogo geriátrico</w:t>
            </w:r>
          </w:p>
          <w:p w14:paraId="06D9F094" w14:textId="77777777" w:rsidR="00506E77" w:rsidRPr="00F226C8" w:rsidRDefault="00506E77" w:rsidP="00AD78AB">
            <w:pPr>
              <w:spacing w:line="233" w:lineRule="auto"/>
              <w:jc w:val="both"/>
              <w:rPr>
                <w:rFonts w:cs="Arial"/>
              </w:rPr>
            </w:pPr>
            <w:r>
              <w:rPr>
                <w:rFonts w:cs="Arial"/>
              </w:rPr>
              <w:t>Algorítmica.</w:t>
            </w:r>
          </w:p>
          <w:p w14:paraId="71EF1596" w14:textId="77777777" w:rsidR="00506E77" w:rsidRPr="0020581A" w:rsidRDefault="00506E77" w:rsidP="00AD78AB">
            <w:pPr>
              <w:jc w:val="both"/>
              <w:rPr>
                <w:rFonts w:ascii="Arial" w:hAnsi="Arial" w:cs="Arial"/>
              </w:rPr>
            </w:pPr>
          </w:p>
        </w:tc>
      </w:tr>
    </w:tbl>
    <w:p w14:paraId="7E3492F7" w14:textId="77777777" w:rsidR="00506E77" w:rsidRDefault="00506E77" w:rsidP="00506E77">
      <w:pPr>
        <w:ind w:firstLine="2"/>
        <w:jc w:val="both"/>
        <w:rPr>
          <w:rFonts w:ascii="Arial" w:hAnsi="Arial" w:cs="Arial"/>
          <w:b/>
          <w:sz w:val="24"/>
          <w:lang w:val="es-MX"/>
        </w:rPr>
      </w:pPr>
    </w:p>
    <w:p w14:paraId="41F71A99" w14:textId="77777777" w:rsidR="00506E77" w:rsidRDefault="00506E77" w:rsidP="00506E77">
      <w:pPr>
        <w:ind w:firstLine="2"/>
        <w:jc w:val="both"/>
        <w:rPr>
          <w:rFonts w:ascii="Arial" w:hAnsi="Arial" w:cs="Arial"/>
          <w:b/>
          <w:sz w:val="24"/>
          <w:lang w:val="es-MX"/>
        </w:rPr>
      </w:pPr>
    </w:p>
    <w:p w14:paraId="3FC425A4" w14:textId="77777777" w:rsidR="00506E77" w:rsidRDefault="00506E77" w:rsidP="00506E77">
      <w:pPr>
        <w:ind w:firstLine="2"/>
        <w:jc w:val="both"/>
        <w:rPr>
          <w:rFonts w:ascii="Arial" w:hAnsi="Arial" w:cs="Arial"/>
          <w:b/>
          <w:sz w:val="24"/>
          <w:lang w:val="es-ES"/>
        </w:rPr>
      </w:pPr>
      <w:r w:rsidRPr="00A23C1F">
        <w:rPr>
          <w:rFonts w:ascii="Arial" w:hAnsi="Arial" w:cs="Arial"/>
          <w:b/>
          <w:sz w:val="24"/>
          <w:lang w:val="es-ES"/>
        </w:rPr>
        <w:t>Segundo año.</w:t>
      </w:r>
    </w:p>
    <w:p w14:paraId="62E4D80C" w14:textId="77777777" w:rsidR="00506E77" w:rsidRPr="00A23C1F" w:rsidRDefault="00506E77" w:rsidP="00506E77">
      <w:pPr>
        <w:ind w:firstLine="2"/>
        <w:jc w:val="both"/>
        <w:rPr>
          <w:rFonts w:ascii="Arial" w:hAnsi="Arial" w:cs="Arial"/>
          <w:b/>
          <w:sz w:val="24"/>
          <w:lang w:val="es-ES"/>
        </w:rPr>
      </w:pPr>
    </w:p>
    <w:tbl>
      <w:tblPr>
        <w:tblW w:w="9757"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8107"/>
      </w:tblGrid>
      <w:tr w:rsidR="0059309D" w:rsidRPr="00A23C1F" w14:paraId="4E82222F" w14:textId="77777777" w:rsidTr="0059309D">
        <w:tc>
          <w:tcPr>
            <w:tcW w:w="1650" w:type="dxa"/>
          </w:tcPr>
          <w:p w14:paraId="00412B8A" w14:textId="77777777" w:rsidR="0059309D" w:rsidRPr="00A23C1F" w:rsidRDefault="0059309D" w:rsidP="00AD78AB">
            <w:pPr>
              <w:ind w:firstLine="2"/>
              <w:jc w:val="both"/>
              <w:rPr>
                <w:rFonts w:ascii="Arial" w:hAnsi="Arial" w:cs="Arial"/>
              </w:rPr>
            </w:pPr>
            <w:r w:rsidRPr="00A23C1F">
              <w:rPr>
                <w:rFonts w:ascii="Arial" w:hAnsi="Arial" w:cs="Arial"/>
                <w:lang w:val="es-ES"/>
              </w:rPr>
              <w:t>UNIDAD DIDACTICA</w:t>
            </w:r>
          </w:p>
        </w:tc>
        <w:tc>
          <w:tcPr>
            <w:tcW w:w="8107" w:type="dxa"/>
          </w:tcPr>
          <w:p w14:paraId="5F30052D" w14:textId="77777777" w:rsidR="0059309D" w:rsidRPr="00A23C1F" w:rsidRDefault="0059309D" w:rsidP="00AD78AB">
            <w:pPr>
              <w:ind w:firstLine="2"/>
              <w:jc w:val="both"/>
              <w:rPr>
                <w:rFonts w:ascii="Arial" w:hAnsi="Arial" w:cs="Arial"/>
              </w:rPr>
            </w:pPr>
            <w:r w:rsidRPr="00A23C1F">
              <w:rPr>
                <w:rFonts w:ascii="Arial" w:hAnsi="Arial" w:cs="Arial"/>
                <w:lang w:val="es-ES"/>
              </w:rPr>
              <w:t>TEMARIO</w:t>
            </w:r>
          </w:p>
        </w:tc>
      </w:tr>
      <w:tr w:rsidR="0059309D" w:rsidRPr="00A23C1F" w14:paraId="458A580F" w14:textId="77777777" w:rsidTr="0059309D">
        <w:tc>
          <w:tcPr>
            <w:tcW w:w="1650" w:type="dxa"/>
          </w:tcPr>
          <w:p w14:paraId="7CE12DA6" w14:textId="77777777" w:rsidR="0059309D" w:rsidRDefault="0059309D" w:rsidP="00AD78AB">
            <w:pPr>
              <w:spacing w:line="233" w:lineRule="auto"/>
              <w:rPr>
                <w:rFonts w:cs="Arial"/>
              </w:rPr>
            </w:pPr>
          </w:p>
          <w:p w14:paraId="65A127D2" w14:textId="77777777" w:rsidR="0059309D" w:rsidRPr="00F226C8" w:rsidRDefault="0059309D" w:rsidP="00AD78AB">
            <w:pPr>
              <w:spacing w:line="233" w:lineRule="auto"/>
              <w:rPr>
                <w:rFonts w:cs="Arial"/>
              </w:rPr>
            </w:pPr>
            <w:r w:rsidRPr="00F226C8">
              <w:rPr>
                <w:rFonts w:cs="Arial"/>
              </w:rPr>
              <w:t>Pediatría</w:t>
            </w:r>
            <w:r>
              <w:rPr>
                <w:rFonts w:cs="Arial"/>
              </w:rPr>
              <w:t>.</w:t>
            </w:r>
          </w:p>
          <w:p w14:paraId="7281A07E" w14:textId="77777777" w:rsidR="0059309D" w:rsidRPr="00A23C1F" w:rsidRDefault="0059309D" w:rsidP="00AD78AB">
            <w:pPr>
              <w:spacing w:line="233" w:lineRule="auto"/>
              <w:ind w:left="284"/>
              <w:rPr>
                <w:rFonts w:ascii="Arial" w:hAnsi="Arial" w:cs="Arial"/>
              </w:rPr>
            </w:pPr>
          </w:p>
        </w:tc>
        <w:tc>
          <w:tcPr>
            <w:tcW w:w="8107" w:type="dxa"/>
          </w:tcPr>
          <w:p w14:paraId="71F6EF9E" w14:textId="77777777" w:rsidR="0059309D" w:rsidRPr="00F226C8" w:rsidRDefault="0059309D" w:rsidP="00AD78AB">
            <w:pPr>
              <w:spacing w:line="233" w:lineRule="auto"/>
              <w:jc w:val="both"/>
              <w:rPr>
                <w:rFonts w:cs="Arial"/>
              </w:rPr>
            </w:pPr>
            <w:r w:rsidRPr="00F226C8">
              <w:rPr>
                <w:rFonts w:cs="Arial"/>
              </w:rPr>
              <w:t>Anatomía y fisiología en las diferentes edades pediátricas</w:t>
            </w:r>
            <w:r>
              <w:rPr>
                <w:rFonts w:cs="Arial"/>
              </w:rPr>
              <w:t>.</w:t>
            </w:r>
          </w:p>
          <w:p w14:paraId="29536554" w14:textId="77777777" w:rsidR="0059309D" w:rsidRPr="00F226C8" w:rsidRDefault="0059309D" w:rsidP="00AD78AB">
            <w:pPr>
              <w:spacing w:line="233" w:lineRule="auto"/>
              <w:ind w:left="426" w:hanging="426"/>
              <w:jc w:val="both"/>
              <w:rPr>
                <w:rFonts w:cs="Arial"/>
              </w:rPr>
            </w:pPr>
            <w:r w:rsidRPr="00F226C8">
              <w:rPr>
                <w:rFonts w:cs="Arial"/>
              </w:rPr>
              <w:t>Homeostasis; temperatura, volumen sanguíneo circulante, manejo de líquidos y electrólitos, equilibrio ácido/base</w:t>
            </w:r>
            <w:r>
              <w:rPr>
                <w:rFonts w:cs="Arial"/>
              </w:rPr>
              <w:t>.</w:t>
            </w:r>
          </w:p>
          <w:p w14:paraId="7F6314C3" w14:textId="77777777" w:rsidR="0059309D" w:rsidRPr="00F226C8" w:rsidRDefault="0059309D" w:rsidP="00AD78AB">
            <w:pPr>
              <w:spacing w:line="233" w:lineRule="auto"/>
              <w:ind w:left="426" w:hanging="426"/>
              <w:jc w:val="both"/>
              <w:rPr>
                <w:rFonts w:cs="Arial"/>
              </w:rPr>
            </w:pPr>
            <w:r w:rsidRPr="00F226C8">
              <w:rPr>
                <w:rFonts w:cs="Arial"/>
              </w:rPr>
              <w:t>Farmacología básica en el paciente pediátrico; anestésicos inhalados, endovenosos, opiáceos, relajantes mus</w:t>
            </w:r>
            <w:r>
              <w:rPr>
                <w:rFonts w:cs="Arial"/>
              </w:rPr>
              <w:t>culares y fármacos coadyuvantes.</w:t>
            </w:r>
          </w:p>
          <w:p w14:paraId="17208776" w14:textId="77777777" w:rsidR="0059309D" w:rsidRPr="00F226C8" w:rsidRDefault="0059309D" w:rsidP="00AD78AB">
            <w:pPr>
              <w:spacing w:line="233" w:lineRule="auto"/>
              <w:jc w:val="both"/>
              <w:rPr>
                <w:rFonts w:cs="Arial"/>
              </w:rPr>
            </w:pPr>
            <w:r>
              <w:rPr>
                <w:rFonts w:cs="Arial"/>
              </w:rPr>
              <w:t xml:space="preserve">Métodos y </w:t>
            </w:r>
            <w:proofErr w:type="gramStart"/>
            <w:r>
              <w:rPr>
                <w:rFonts w:cs="Arial"/>
              </w:rPr>
              <w:t>técnicas anestésica</w:t>
            </w:r>
            <w:proofErr w:type="gramEnd"/>
            <w:r>
              <w:rPr>
                <w:rFonts w:cs="Arial"/>
              </w:rPr>
              <w:t>.</w:t>
            </w:r>
          </w:p>
          <w:p w14:paraId="55F96ED7" w14:textId="77777777" w:rsidR="0059309D" w:rsidRPr="00F226C8" w:rsidRDefault="0059309D" w:rsidP="00AD78AB">
            <w:pPr>
              <w:spacing w:line="233" w:lineRule="auto"/>
              <w:ind w:left="284" w:firstLine="142"/>
              <w:jc w:val="both"/>
              <w:rPr>
                <w:rFonts w:cs="Arial"/>
              </w:rPr>
            </w:pPr>
            <w:r w:rsidRPr="00F226C8">
              <w:rPr>
                <w:rFonts w:cs="Arial"/>
              </w:rPr>
              <w:t>Valorac</w:t>
            </w:r>
            <w:r>
              <w:rPr>
                <w:rFonts w:cs="Arial"/>
              </w:rPr>
              <w:t xml:space="preserve">ión y medicación </w:t>
            </w:r>
            <w:proofErr w:type="spellStart"/>
            <w:r>
              <w:rPr>
                <w:rFonts w:cs="Arial"/>
              </w:rPr>
              <w:t>preanestésicas</w:t>
            </w:r>
            <w:proofErr w:type="spellEnd"/>
            <w:r>
              <w:rPr>
                <w:rFonts w:cs="Arial"/>
              </w:rPr>
              <w:t>.</w:t>
            </w:r>
          </w:p>
          <w:p w14:paraId="5D1E180D" w14:textId="77777777" w:rsidR="0059309D" w:rsidRPr="00F226C8" w:rsidRDefault="0059309D" w:rsidP="00AD78AB">
            <w:pPr>
              <w:spacing w:line="233" w:lineRule="auto"/>
              <w:ind w:left="284" w:firstLine="142"/>
              <w:jc w:val="both"/>
              <w:rPr>
                <w:rFonts w:cs="Arial"/>
              </w:rPr>
            </w:pPr>
            <w:r w:rsidRPr="00F226C8">
              <w:rPr>
                <w:rFonts w:cs="Arial"/>
              </w:rPr>
              <w:t>Monitor</w:t>
            </w:r>
            <w:r>
              <w:rPr>
                <w:rFonts w:cs="Arial"/>
              </w:rPr>
              <w:t>ización.</w:t>
            </w:r>
          </w:p>
          <w:p w14:paraId="668DA4C7" w14:textId="77777777" w:rsidR="0059309D" w:rsidRPr="00F226C8" w:rsidRDefault="0059309D" w:rsidP="00AD78AB">
            <w:pPr>
              <w:spacing w:line="233" w:lineRule="auto"/>
              <w:ind w:left="284" w:firstLine="142"/>
              <w:jc w:val="both"/>
              <w:rPr>
                <w:rFonts w:cs="Arial"/>
              </w:rPr>
            </w:pPr>
            <w:r w:rsidRPr="00F226C8">
              <w:rPr>
                <w:rFonts w:cs="Arial"/>
              </w:rPr>
              <w:t>T</w:t>
            </w:r>
            <w:r>
              <w:rPr>
                <w:rFonts w:cs="Arial"/>
              </w:rPr>
              <w:t>écnicas de inducción anestésica.</w:t>
            </w:r>
          </w:p>
          <w:p w14:paraId="62F7625F" w14:textId="77777777" w:rsidR="0059309D" w:rsidRPr="00F226C8" w:rsidRDefault="0059309D" w:rsidP="00AD78AB">
            <w:pPr>
              <w:spacing w:line="233" w:lineRule="auto"/>
              <w:ind w:left="284" w:firstLine="142"/>
              <w:rPr>
                <w:rFonts w:cs="Arial"/>
              </w:rPr>
            </w:pPr>
            <w:r w:rsidRPr="00F226C8">
              <w:rPr>
                <w:rFonts w:cs="Arial"/>
              </w:rPr>
              <w:t>Circuitos anestésicos</w:t>
            </w:r>
            <w:r>
              <w:rPr>
                <w:rFonts w:cs="Arial"/>
              </w:rPr>
              <w:t>.</w:t>
            </w:r>
          </w:p>
          <w:p w14:paraId="4785CEEC" w14:textId="77777777" w:rsidR="0059309D" w:rsidRPr="00F226C8" w:rsidRDefault="0059309D" w:rsidP="00AD78AB">
            <w:pPr>
              <w:spacing w:line="233" w:lineRule="auto"/>
              <w:ind w:left="284" w:firstLine="142"/>
              <w:rPr>
                <w:rFonts w:cs="Arial"/>
              </w:rPr>
            </w:pPr>
            <w:r w:rsidRPr="00F226C8">
              <w:rPr>
                <w:rFonts w:cs="Arial"/>
              </w:rPr>
              <w:t>Manejo de la vía del aire</w:t>
            </w:r>
            <w:r>
              <w:rPr>
                <w:rFonts w:cs="Arial"/>
              </w:rPr>
              <w:t>.</w:t>
            </w:r>
          </w:p>
          <w:p w14:paraId="73600999" w14:textId="77777777" w:rsidR="0059309D" w:rsidRPr="00F226C8" w:rsidRDefault="0059309D" w:rsidP="00AD78AB">
            <w:pPr>
              <w:spacing w:line="233" w:lineRule="auto"/>
              <w:ind w:left="284" w:firstLine="142"/>
              <w:rPr>
                <w:rFonts w:cs="Arial"/>
              </w:rPr>
            </w:pPr>
            <w:r w:rsidRPr="00F226C8">
              <w:rPr>
                <w:rFonts w:cs="Arial"/>
              </w:rPr>
              <w:t>Mantenimiento del plano anestésico-quirúrgico</w:t>
            </w:r>
            <w:r>
              <w:rPr>
                <w:rFonts w:cs="Arial"/>
              </w:rPr>
              <w:t>.</w:t>
            </w:r>
          </w:p>
          <w:p w14:paraId="465D38EE" w14:textId="77777777" w:rsidR="0059309D" w:rsidRPr="00F226C8" w:rsidRDefault="0059309D" w:rsidP="00AD78AB">
            <w:pPr>
              <w:spacing w:line="233" w:lineRule="auto"/>
              <w:ind w:left="284" w:firstLine="142"/>
              <w:rPr>
                <w:rFonts w:cs="Arial"/>
              </w:rPr>
            </w:pPr>
            <w:r w:rsidRPr="00F226C8">
              <w:rPr>
                <w:rFonts w:cs="Arial"/>
              </w:rPr>
              <w:t xml:space="preserve">El </w:t>
            </w:r>
            <w:r>
              <w:rPr>
                <w:rFonts w:cs="Arial"/>
              </w:rPr>
              <w:t>niño en la sala de recuperación.</w:t>
            </w:r>
          </w:p>
          <w:p w14:paraId="015DD02A" w14:textId="77777777" w:rsidR="0059309D" w:rsidRPr="00F226C8" w:rsidRDefault="0059309D" w:rsidP="00AD78AB">
            <w:pPr>
              <w:spacing w:line="233" w:lineRule="auto"/>
              <w:ind w:left="284" w:firstLine="142"/>
              <w:rPr>
                <w:rFonts w:cs="Arial"/>
              </w:rPr>
            </w:pPr>
            <w:r>
              <w:rPr>
                <w:rFonts w:cs="Arial"/>
              </w:rPr>
              <w:t>Analgesia postoperatoria.</w:t>
            </w:r>
          </w:p>
          <w:p w14:paraId="07079C99" w14:textId="77777777" w:rsidR="0059309D" w:rsidRPr="00F226C8" w:rsidRDefault="0059309D" w:rsidP="00AD78AB">
            <w:pPr>
              <w:spacing w:line="233" w:lineRule="auto"/>
              <w:rPr>
                <w:rFonts w:cs="Arial"/>
              </w:rPr>
            </w:pPr>
            <w:r w:rsidRPr="00F226C8">
              <w:rPr>
                <w:rFonts w:cs="Arial"/>
              </w:rPr>
              <w:t>Anestesia en u</w:t>
            </w:r>
            <w:r>
              <w:rPr>
                <w:rFonts w:cs="Arial"/>
              </w:rPr>
              <w:t>rgencias quirúrgicas neonatales.</w:t>
            </w:r>
          </w:p>
          <w:p w14:paraId="4A0F5C0B" w14:textId="77777777" w:rsidR="0059309D" w:rsidRPr="00F226C8" w:rsidRDefault="0059309D" w:rsidP="00AD78AB">
            <w:pPr>
              <w:spacing w:line="233" w:lineRule="auto"/>
              <w:rPr>
                <w:rFonts w:cs="Arial"/>
              </w:rPr>
            </w:pPr>
            <w:r>
              <w:rPr>
                <w:rFonts w:cs="Arial"/>
              </w:rPr>
              <w:t>Problemas especiales.</w:t>
            </w:r>
          </w:p>
          <w:p w14:paraId="4A4AFBC2" w14:textId="77777777" w:rsidR="0059309D" w:rsidRPr="00F226C8" w:rsidRDefault="0059309D" w:rsidP="00AD78AB">
            <w:pPr>
              <w:spacing w:line="233" w:lineRule="auto"/>
              <w:ind w:left="284" w:firstLine="142"/>
              <w:rPr>
                <w:rFonts w:cs="Arial"/>
              </w:rPr>
            </w:pPr>
            <w:r>
              <w:rPr>
                <w:rFonts w:cs="Arial"/>
              </w:rPr>
              <w:t>Vía del aire difícil.</w:t>
            </w:r>
          </w:p>
          <w:p w14:paraId="39A916E5" w14:textId="77777777" w:rsidR="0059309D" w:rsidRPr="00F226C8" w:rsidRDefault="0059309D" w:rsidP="00AD78AB">
            <w:pPr>
              <w:spacing w:line="233" w:lineRule="auto"/>
              <w:ind w:left="284" w:firstLine="142"/>
              <w:rPr>
                <w:rFonts w:cs="Arial"/>
              </w:rPr>
            </w:pPr>
            <w:r>
              <w:rPr>
                <w:rFonts w:cs="Arial"/>
              </w:rPr>
              <w:lastRenderedPageBreak/>
              <w:t>Deformidades anatómicas.</w:t>
            </w:r>
          </w:p>
          <w:p w14:paraId="26E02BBB" w14:textId="77777777" w:rsidR="0059309D" w:rsidRPr="00F226C8" w:rsidRDefault="0059309D" w:rsidP="00AD78AB">
            <w:pPr>
              <w:spacing w:line="233" w:lineRule="auto"/>
              <w:ind w:left="284" w:firstLine="142"/>
              <w:rPr>
                <w:rFonts w:cs="Arial"/>
              </w:rPr>
            </w:pPr>
            <w:proofErr w:type="spellStart"/>
            <w:r w:rsidRPr="00F226C8">
              <w:rPr>
                <w:rFonts w:cs="Arial"/>
              </w:rPr>
              <w:t>Laringomalas</w:t>
            </w:r>
            <w:r>
              <w:rPr>
                <w:rFonts w:cs="Arial"/>
              </w:rPr>
              <w:t>ia</w:t>
            </w:r>
            <w:proofErr w:type="spellEnd"/>
            <w:r>
              <w:rPr>
                <w:rFonts w:cs="Arial"/>
              </w:rPr>
              <w:t>.</w:t>
            </w:r>
          </w:p>
          <w:p w14:paraId="00FA64ED" w14:textId="77777777" w:rsidR="0059309D" w:rsidRPr="00F226C8" w:rsidRDefault="0059309D" w:rsidP="00AD78AB">
            <w:pPr>
              <w:spacing w:line="233" w:lineRule="auto"/>
              <w:ind w:left="284" w:firstLine="142"/>
              <w:rPr>
                <w:rFonts w:cs="Arial"/>
              </w:rPr>
            </w:pPr>
            <w:proofErr w:type="spellStart"/>
            <w:r>
              <w:rPr>
                <w:rFonts w:cs="Arial"/>
              </w:rPr>
              <w:t>Laringotraqueobronquitis</w:t>
            </w:r>
            <w:proofErr w:type="spellEnd"/>
            <w:r>
              <w:rPr>
                <w:rFonts w:cs="Arial"/>
              </w:rPr>
              <w:t>.</w:t>
            </w:r>
          </w:p>
          <w:p w14:paraId="20FE9039" w14:textId="77777777" w:rsidR="0059309D" w:rsidRPr="00F226C8" w:rsidRDefault="0059309D" w:rsidP="00AD78AB">
            <w:pPr>
              <w:spacing w:line="233" w:lineRule="auto"/>
              <w:ind w:left="284" w:firstLine="142"/>
              <w:jc w:val="both"/>
              <w:rPr>
                <w:rFonts w:cs="Arial"/>
              </w:rPr>
            </w:pPr>
            <w:proofErr w:type="spellStart"/>
            <w:r>
              <w:rPr>
                <w:rFonts w:cs="Arial"/>
              </w:rPr>
              <w:t>Epiglotitis</w:t>
            </w:r>
            <w:proofErr w:type="spellEnd"/>
            <w:r>
              <w:rPr>
                <w:rFonts w:cs="Arial"/>
              </w:rPr>
              <w:t>.</w:t>
            </w:r>
          </w:p>
          <w:p w14:paraId="60EF900E" w14:textId="77777777" w:rsidR="0059309D" w:rsidRPr="00F226C8" w:rsidRDefault="0059309D" w:rsidP="00AD78AB">
            <w:pPr>
              <w:spacing w:line="233" w:lineRule="auto"/>
              <w:ind w:left="284" w:firstLine="142"/>
              <w:jc w:val="both"/>
              <w:rPr>
                <w:rFonts w:cs="Arial"/>
              </w:rPr>
            </w:pPr>
            <w:r>
              <w:rPr>
                <w:rFonts w:cs="Arial"/>
              </w:rPr>
              <w:t xml:space="preserve">El niño con </w:t>
            </w:r>
            <w:proofErr w:type="spellStart"/>
            <w:r>
              <w:rPr>
                <w:rFonts w:cs="Arial"/>
              </w:rPr>
              <w:t>rinorrea</w:t>
            </w:r>
            <w:proofErr w:type="spellEnd"/>
            <w:r>
              <w:rPr>
                <w:rFonts w:cs="Arial"/>
              </w:rPr>
              <w:t>.</w:t>
            </w:r>
          </w:p>
          <w:p w14:paraId="61765B03" w14:textId="77777777" w:rsidR="0059309D" w:rsidRPr="00F226C8" w:rsidRDefault="0059309D" w:rsidP="00AD78AB">
            <w:pPr>
              <w:spacing w:line="233" w:lineRule="auto"/>
              <w:ind w:left="284" w:firstLine="142"/>
              <w:jc w:val="both"/>
              <w:rPr>
                <w:rFonts w:cs="Arial"/>
              </w:rPr>
            </w:pPr>
            <w:r w:rsidRPr="00F226C8">
              <w:rPr>
                <w:rFonts w:cs="Arial"/>
              </w:rPr>
              <w:t>Cirugía no car</w:t>
            </w:r>
            <w:r>
              <w:rPr>
                <w:rFonts w:cs="Arial"/>
              </w:rPr>
              <w:t>diaca en el paciente cardiópata.</w:t>
            </w:r>
          </w:p>
          <w:p w14:paraId="148E763B" w14:textId="77777777" w:rsidR="0059309D" w:rsidRPr="00F226C8" w:rsidRDefault="0059309D" w:rsidP="00AD78AB">
            <w:pPr>
              <w:spacing w:line="233" w:lineRule="auto"/>
              <w:ind w:left="284" w:firstLine="142"/>
              <w:jc w:val="both"/>
              <w:rPr>
                <w:rFonts w:cs="Arial"/>
              </w:rPr>
            </w:pPr>
            <w:r>
              <w:rPr>
                <w:rFonts w:cs="Arial"/>
              </w:rPr>
              <w:t>Anestesia para endoscopias.</w:t>
            </w:r>
          </w:p>
          <w:p w14:paraId="385A7DBD" w14:textId="77777777" w:rsidR="0059309D" w:rsidRPr="00F226C8" w:rsidRDefault="0059309D" w:rsidP="00AD78AB">
            <w:pPr>
              <w:spacing w:line="233" w:lineRule="auto"/>
              <w:ind w:left="284" w:firstLine="142"/>
              <w:jc w:val="both"/>
              <w:rPr>
                <w:rFonts w:cs="Arial"/>
              </w:rPr>
            </w:pPr>
            <w:r>
              <w:rPr>
                <w:rFonts w:cs="Arial"/>
              </w:rPr>
              <w:t>Estómago lleno.</w:t>
            </w:r>
          </w:p>
          <w:p w14:paraId="0296A05E" w14:textId="77777777" w:rsidR="0059309D" w:rsidRPr="00F226C8" w:rsidRDefault="0059309D" w:rsidP="00AD78AB">
            <w:pPr>
              <w:spacing w:line="233" w:lineRule="auto"/>
              <w:ind w:left="284" w:firstLine="142"/>
              <w:jc w:val="both"/>
              <w:rPr>
                <w:rFonts w:cs="Arial"/>
              </w:rPr>
            </w:pPr>
            <w:r>
              <w:rPr>
                <w:rFonts w:cs="Arial"/>
              </w:rPr>
              <w:t>Abdomen agudo.</w:t>
            </w:r>
          </w:p>
          <w:p w14:paraId="6792EE6B" w14:textId="77777777" w:rsidR="0059309D" w:rsidRPr="00F226C8" w:rsidRDefault="0059309D" w:rsidP="00AD78AB">
            <w:pPr>
              <w:spacing w:line="233" w:lineRule="auto"/>
              <w:ind w:left="284" w:firstLine="142"/>
              <w:jc w:val="both"/>
              <w:rPr>
                <w:rFonts w:cs="Arial"/>
              </w:rPr>
            </w:pPr>
            <w:r>
              <w:rPr>
                <w:rFonts w:cs="Arial"/>
              </w:rPr>
              <w:t xml:space="preserve">Paciente </w:t>
            </w:r>
            <w:proofErr w:type="spellStart"/>
            <w:r>
              <w:rPr>
                <w:rFonts w:cs="Arial"/>
              </w:rPr>
              <w:t>politraumatizado</w:t>
            </w:r>
            <w:proofErr w:type="spellEnd"/>
            <w:r>
              <w:rPr>
                <w:rFonts w:cs="Arial"/>
              </w:rPr>
              <w:t>.</w:t>
            </w:r>
          </w:p>
          <w:p w14:paraId="0AD16887" w14:textId="77777777" w:rsidR="0059309D" w:rsidRPr="00F226C8" w:rsidRDefault="0059309D" w:rsidP="00AD78AB">
            <w:pPr>
              <w:spacing w:line="233" w:lineRule="auto"/>
              <w:ind w:left="284" w:firstLine="142"/>
              <w:jc w:val="both"/>
              <w:rPr>
                <w:rFonts w:cs="Arial"/>
              </w:rPr>
            </w:pPr>
            <w:r>
              <w:rPr>
                <w:rFonts w:cs="Arial"/>
              </w:rPr>
              <w:t>Quemaduras.</w:t>
            </w:r>
          </w:p>
          <w:p w14:paraId="1EA3AB82" w14:textId="77777777" w:rsidR="0059309D" w:rsidRPr="00F226C8" w:rsidRDefault="0059309D" w:rsidP="00AD78AB">
            <w:pPr>
              <w:spacing w:line="233" w:lineRule="auto"/>
              <w:ind w:left="284" w:firstLine="142"/>
              <w:jc w:val="both"/>
              <w:rPr>
                <w:rFonts w:cs="Arial"/>
              </w:rPr>
            </w:pPr>
            <w:r>
              <w:rPr>
                <w:rFonts w:cs="Arial"/>
              </w:rPr>
              <w:t>Hipertermia maligna</w:t>
            </w:r>
          </w:p>
          <w:p w14:paraId="07F75101" w14:textId="77777777" w:rsidR="0059309D" w:rsidRPr="00F226C8" w:rsidRDefault="0059309D" w:rsidP="00AD78AB">
            <w:pPr>
              <w:spacing w:line="233" w:lineRule="auto"/>
              <w:jc w:val="both"/>
              <w:rPr>
                <w:rFonts w:cs="Arial"/>
              </w:rPr>
            </w:pPr>
            <w:proofErr w:type="spellStart"/>
            <w:r w:rsidRPr="00F226C8">
              <w:rPr>
                <w:rFonts w:cs="Arial"/>
              </w:rPr>
              <w:t>Neuroanestesia</w:t>
            </w:r>
            <w:proofErr w:type="spellEnd"/>
            <w:r w:rsidRPr="00F226C8">
              <w:rPr>
                <w:rFonts w:cs="Arial"/>
              </w:rPr>
              <w:t xml:space="preserve"> pediátrica</w:t>
            </w:r>
            <w:r>
              <w:rPr>
                <w:rFonts w:cs="Arial"/>
              </w:rPr>
              <w:t>.</w:t>
            </w:r>
          </w:p>
          <w:p w14:paraId="35EB3E60" w14:textId="77777777" w:rsidR="0059309D" w:rsidRPr="00F226C8" w:rsidRDefault="0059309D" w:rsidP="00AD78AB">
            <w:pPr>
              <w:spacing w:line="233" w:lineRule="auto"/>
              <w:ind w:left="284" w:firstLine="142"/>
              <w:jc w:val="both"/>
              <w:rPr>
                <w:rFonts w:cs="Arial"/>
              </w:rPr>
            </w:pPr>
            <w:r>
              <w:rPr>
                <w:rFonts w:cs="Arial"/>
              </w:rPr>
              <w:t xml:space="preserve">Hipertensión </w:t>
            </w:r>
            <w:proofErr w:type="spellStart"/>
            <w:r>
              <w:rPr>
                <w:rFonts w:cs="Arial"/>
              </w:rPr>
              <w:t>endocraneana</w:t>
            </w:r>
            <w:proofErr w:type="spellEnd"/>
            <w:r>
              <w:rPr>
                <w:rFonts w:cs="Arial"/>
              </w:rPr>
              <w:t>.</w:t>
            </w:r>
          </w:p>
          <w:p w14:paraId="1CC4A665" w14:textId="77777777" w:rsidR="0059309D" w:rsidRPr="00F226C8" w:rsidRDefault="0059309D" w:rsidP="00AD78AB">
            <w:pPr>
              <w:spacing w:line="233" w:lineRule="auto"/>
              <w:ind w:left="284" w:firstLine="142"/>
              <w:jc w:val="both"/>
              <w:rPr>
                <w:rFonts w:cs="Arial"/>
              </w:rPr>
            </w:pPr>
            <w:r w:rsidRPr="00F226C8">
              <w:rPr>
                <w:rFonts w:cs="Arial"/>
              </w:rPr>
              <w:t>T</w:t>
            </w:r>
            <w:r>
              <w:rPr>
                <w:rFonts w:cs="Arial"/>
              </w:rPr>
              <w:t xml:space="preserve">umores infra y </w:t>
            </w:r>
            <w:proofErr w:type="spellStart"/>
            <w:r>
              <w:rPr>
                <w:rFonts w:cs="Arial"/>
              </w:rPr>
              <w:t>supratentoriales</w:t>
            </w:r>
            <w:proofErr w:type="spellEnd"/>
            <w:r>
              <w:rPr>
                <w:rFonts w:cs="Arial"/>
              </w:rPr>
              <w:t>.</w:t>
            </w:r>
          </w:p>
          <w:p w14:paraId="3F30290A" w14:textId="77777777" w:rsidR="0059309D" w:rsidRPr="00F226C8" w:rsidRDefault="0059309D" w:rsidP="00AD78AB">
            <w:pPr>
              <w:spacing w:line="233" w:lineRule="auto"/>
              <w:ind w:left="284" w:firstLine="142"/>
              <w:jc w:val="both"/>
              <w:rPr>
                <w:rFonts w:cs="Arial"/>
              </w:rPr>
            </w:pPr>
            <w:r>
              <w:rPr>
                <w:rFonts w:cs="Arial"/>
              </w:rPr>
              <w:t>Traumatismo craneoencefálico.</w:t>
            </w:r>
          </w:p>
          <w:p w14:paraId="35A32EE3" w14:textId="77777777" w:rsidR="0059309D" w:rsidRPr="0012555C" w:rsidRDefault="0059309D" w:rsidP="00AD78AB">
            <w:pPr>
              <w:spacing w:line="233" w:lineRule="auto"/>
              <w:jc w:val="both"/>
              <w:rPr>
                <w:rFonts w:cs="Arial"/>
              </w:rPr>
            </w:pPr>
            <w:r>
              <w:rPr>
                <w:rFonts w:cs="Arial"/>
              </w:rPr>
              <w:t>Anestesia regional en pediatría.</w:t>
            </w:r>
          </w:p>
          <w:p w14:paraId="504A9487" w14:textId="77777777" w:rsidR="0059309D" w:rsidRPr="0012555C" w:rsidRDefault="0059309D" w:rsidP="00AD78AB">
            <w:pPr>
              <w:spacing w:line="233" w:lineRule="auto"/>
              <w:ind w:left="284" w:firstLine="142"/>
              <w:jc w:val="both"/>
              <w:rPr>
                <w:rFonts w:cs="Arial"/>
              </w:rPr>
            </w:pPr>
            <w:r w:rsidRPr="0012555C">
              <w:rPr>
                <w:rFonts w:cs="Arial"/>
              </w:rPr>
              <w:t>Anestésicos locales</w:t>
            </w:r>
            <w:r>
              <w:rPr>
                <w:rFonts w:cs="Arial"/>
              </w:rPr>
              <w:t>.</w:t>
            </w:r>
          </w:p>
          <w:p w14:paraId="5830E59E" w14:textId="77777777" w:rsidR="0059309D" w:rsidRPr="0012555C" w:rsidRDefault="0059309D" w:rsidP="00AD78AB">
            <w:pPr>
              <w:spacing w:line="233" w:lineRule="auto"/>
              <w:ind w:left="284" w:firstLine="142"/>
              <w:jc w:val="both"/>
              <w:rPr>
                <w:rFonts w:cs="Arial"/>
              </w:rPr>
            </w:pPr>
            <w:r w:rsidRPr="0012555C">
              <w:rPr>
                <w:rFonts w:cs="Arial"/>
              </w:rPr>
              <w:t>Técnicas, in</w:t>
            </w:r>
            <w:r>
              <w:rPr>
                <w:rFonts w:cs="Arial"/>
              </w:rPr>
              <w:t>dicaciones y contraindicaciones.</w:t>
            </w:r>
          </w:p>
          <w:p w14:paraId="66E5D1C9" w14:textId="398BFE5C" w:rsidR="0059309D" w:rsidRPr="0012555C" w:rsidRDefault="0059309D" w:rsidP="00AD78AB">
            <w:pPr>
              <w:spacing w:line="233" w:lineRule="auto"/>
              <w:jc w:val="both"/>
              <w:rPr>
                <w:rFonts w:cs="Arial"/>
              </w:rPr>
            </w:pPr>
            <w:r>
              <w:rPr>
                <w:rFonts w:cs="Arial"/>
              </w:rPr>
              <w:t>Algoritmos PALS</w:t>
            </w:r>
          </w:p>
          <w:p w14:paraId="19AE01BC" w14:textId="77777777" w:rsidR="0059309D" w:rsidRPr="0012555C" w:rsidRDefault="0059309D" w:rsidP="00AD78AB">
            <w:pPr>
              <w:spacing w:line="233" w:lineRule="auto"/>
              <w:jc w:val="both"/>
              <w:rPr>
                <w:rFonts w:cs="Arial"/>
              </w:rPr>
            </w:pPr>
            <w:r w:rsidRPr="0012555C">
              <w:rPr>
                <w:rFonts w:cs="Arial"/>
              </w:rPr>
              <w:t>Trasplantes de órganos.</w:t>
            </w:r>
          </w:p>
          <w:p w14:paraId="43854A7C" w14:textId="77777777" w:rsidR="0059309D" w:rsidRPr="0012555C" w:rsidRDefault="0059309D" w:rsidP="00AD78AB">
            <w:pPr>
              <w:spacing w:line="233" w:lineRule="auto"/>
              <w:ind w:left="284" w:firstLine="142"/>
              <w:jc w:val="both"/>
              <w:rPr>
                <w:rFonts w:cs="Arial"/>
              </w:rPr>
            </w:pPr>
            <w:r w:rsidRPr="0012555C">
              <w:rPr>
                <w:rFonts w:cs="Arial"/>
              </w:rPr>
              <w:t>Receptor de órganos.</w:t>
            </w:r>
          </w:p>
          <w:p w14:paraId="6B8751EF" w14:textId="77777777" w:rsidR="0059309D" w:rsidRPr="0012555C" w:rsidRDefault="0059309D" w:rsidP="00AD78AB">
            <w:pPr>
              <w:spacing w:line="233" w:lineRule="auto"/>
              <w:ind w:left="284" w:firstLine="142"/>
              <w:jc w:val="both"/>
              <w:rPr>
                <w:rFonts w:cs="Arial"/>
              </w:rPr>
            </w:pPr>
            <w:r w:rsidRPr="0012555C">
              <w:rPr>
                <w:rFonts w:cs="Arial"/>
              </w:rPr>
              <w:t>Manejo anestésico del donador cadavérico.</w:t>
            </w:r>
          </w:p>
          <w:p w14:paraId="415F2454" w14:textId="77777777" w:rsidR="0059309D" w:rsidRPr="0012555C" w:rsidRDefault="0059309D" w:rsidP="00AD78AB">
            <w:pPr>
              <w:spacing w:line="233" w:lineRule="auto"/>
              <w:ind w:left="426"/>
              <w:jc w:val="both"/>
              <w:rPr>
                <w:rFonts w:cs="Arial"/>
              </w:rPr>
            </w:pPr>
            <w:r w:rsidRPr="0012555C">
              <w:rPr>
                <w:rFonts w:cs="Arial"/>
              </w:rPr>
              <w:t>Consideraciones clínicas, éticas, religiosas, sociales y legales de la donación de órganos.</w:t>
            </w:r>
          </w:p>
          <w:p w14:paraId="7A017092" w14:textId="77777777" w:rsidR="0059309D" w:rsidRPr="00914863" w:rsidRDefault="0059309D" w:rsidP="00AD78AB">
            <w:pPr>
              <w:jc w:val="both"/>
              <w:rPr>
                <w:rFonts w:ascii="Arial" w:hAnsi="Arial" w:cs="Arial"/>
              </w:rPr>
            </w:pPr>
          </w:p>
        </w:tc>
      </w:tr>
      <w:tr w:rsidR="0059309D" w:rsidRPr="00A23C1F" w14:paraId="057B2156" w14:textId="77777777" w:rsidTr="0059309D">
        <w:tc>
          <w:tcPr>
            <w:tcW w:w="1650" w:type="dxa"/>
          </w:tcPr>
          <w:p w14:paraId="67610C7E" w14:textId="77777777" w:rsidR="0059309D" w:rsidRPr="0059309D" w:rsidRDefault="0059309D" w:rsidP="00AD78AB">
            <w:pPr>
              <w:spacing w:line="233" w:lineRule="auto"/>
              <w:rPr>
                <w:rFonts w:cs="Arial"/>
                <w:sz w:val="22"/>
                <w:szCs w:val="22"/>
              </w:rPr>
            </w:pPr>
            <w:r w:rsidRPr="0059309D">
              <w:rPr>
                <w:rFonts w:cs="Arial"/>
                <w:sz w:val="22"/>
                <w:szCs w:val="22"/>
              </w:rPr>
              <w:lastRenderedPageBreak/>
              <w:t>Ginecoobstetricia y perinatología</w:t>
            </w:r>
          </w:p>
          <w:p w14:paraId="11291DD6" w14:textId="77777777" w:rsidR="0059309D" w:rsidRPr="00F226C8" w:rsidRDefault="0059309D" w:rsidP="00AD78AB">
            <w:pPr>
              <w:spacing w:line="233" w:lineRule="auto"/>
              <w:ind w:left="284"/>
              <w:rPr>
                <w:rFonts w:cs="Arial"/>
              </w:rPr>
            </w:pPr>
          </w:p>
        </w:tc>
        <w:tc>
          <w:tcPr>
            <w:tcW w:w="8107" w:type="dxa"/>
          </w:tcPr>
          <w:p w14:paraId="716A48F8" w14:textId="77777777" w:rsidR="0059309D" w:rsidRPr="00F226C8" w:rsidRDefault="0059309D" w:rsidP="00AD78AB">
            <w:pPr>
              <w:spacing w:line="233" w:lineRule="auto"/>
              <w:jc w:val="both"/>
              <w:rPr>
                <w:rFonts w:cs="Arial"/>
              </w:rPr>
            </w:pPr>
            <w:r w:rsidRPr="00F226C8">
              <w:rPr>
                <w:rFonts w:cs="Arial"/>
              </w:rPr>
              <w:t>Cambios fisiológicos durante el embarazo</w:t>
            </w:r>
            <w:r>
              <w:rPr>
                <w:rFonts w:cs="Arial"/>
              </w:rPr>
              <w:t>.</w:t>
            </w:r>
          </w:p>
          <w:p w14:paraId="157E5512" w14:textId="77777777" w:rsidR="0059309D" w:rsidRPr="00F226C8" w:rsidRDefault="0059309D" w:rsidP="00AD78AB">
            <w:pPr>
              <w:spacing w:line="233" w:lineRule="auto"/>
              <w:jc w:val="both"/>
              <w:rPr>
                <w:rFonts w:cs="Arial"/>
              </w:rPr>
            </w:pPr>
            <w:r w:rsidRPr="00F226C8">
              <w:rPr>
                <w:rFonts w:cs="Arial"/>
              </w:rPr>
              <w:t>Circulación útero-placentaria</w:t>
            </w:r>
            <w:r>
              <w:rPr>
                <w:rFonts w:cs="Arial"/>
              </w:rPr>
              <w:t>.</w:t>
            </w:r>
          </w:p>
          <w:p w14:paraId="2A925A7F" w14:textId="77777777" w:rsidR="0059309D" w:rsidRPr="00F226C8" w:rsidRDefault="0059309D" w:rsidP="00AD78AB">
            <w:pPr>
              <w:spacing w:line="233" w:lineRule="auto"/>
              <w:ind w:left="284" w:firstLine="142"/>
              <w:jc w:val="both"/>
              <w:rPr>
                <w:rFonts w:cs="Arial"/>
              </w:rPr>
            </w:pPr>
            <w:r w:rsidRPr="00F226C8">
              <w:rPr>
                <w:rFonts w:cs="Arial"/>
              </w:rPr>
              <w:t>Fluj</w:t>
            </w:r>
            <w:r>
              <w:rPr>
                <w:rFonts w:cs="Arial"/>
              </w:rPr>
              <w:t>o sanguíneo umbilical y uterino.</w:t>
            </w:r>
          </w:p>
          <w:p w14:paraId="4BA69480" w14:textId="77777777" w:rsidR="0059309D" w:rsidRPr="00F226C8" w:rsidRDefault="0059309D" w:rsidP="00AD78AB">
            <w:pPr>
              <w:spacing w:line="233" w:lineRule="auto"/>
              <w:ind w:left="284" w:firstLine="142"/>
              <w:jc w:val="both"/>
              <w:rPr>
                <w:rFonts w:cs="Arial"/>
              </w:rPr>
            </w:pPr>
            <w:r>
              <w:rPr>
                <w:rFonts w:cs="Arial"/>
              </w:rPr>
              <w:t>Mecanismos de intercambio.</w:t>
            </w:r>
          </w:p>
          <w:p w14:paraId="509BCE96" w14:textId="77777777" w:rsidR="0059309D" w:rsidRPr="00F226C8" w:rsidRDefault="0059309D" w:rsidP="00AD78AB">
            <w:pPr>
              <w:spacing w:line="233" w:lineRule="auto"/>
              <w:ind w:left="284" w:firstLine="142"/>
              <w:jc w:val="both"/>
              <w:rPr>
                <w:rFonts w:cs="Arial"/>
              </w:rPr>
            </w:pPr>
            <w:r w:rsidRPr="00F226C8">
              <w:rPr>
                <w:rFonts w:cs="Arial"/>
              </w:rPr>
              <w:t>T</w:t>
            </w:r>
            <w:r>
              <w:rPr>
                <w:rFonts w:cs="Arial"/>
              </w:rPr>
              <w:t>ransferencia de oxígeno al feto.</w:t>
            </w:r>
          </w:p>
          <w:p w14:paraId="04513367" w14:textId="77777777" w:rsidR="0059309D" w:rsidRPr="00F226C8" w:rsidRDefault="0059309D" w:rsidP="00AD78AB">
            <w:pPr>
              <w:spacing w:line="233" w:lineRule="auto"/>
              <w:ind w:left="426" w:hanging="426"/>
              <w:jc w:val="both"/>
              <w:rPr>
                <w:rFonts w:cs="Arial"/>
              </w:rPr>
            </w:pPr>
            <w:r w:rsidRPr="00F226C8">
              <w:rPr>
                <w:rFonts w:cs="Arial"/>
              </w:rPr>
              <w:t>Transferencia, captación, distribución y difusión de los an</w:t>
            </w:r>
            <w:r>
              <w:rPr>
                <w:rFonts w:cs="Arial"/>
              </w:rPr>
              <w:t>estésicos en la madre y el feto.</w:t>
            </w:r>
          </w:p>
          <w:p w14:paraId="3A2DA0E7" w14:textId="77777777" w:rsidR="0059309D" w:rsidRPr="00F226C8" w:rsidRDefault="0059309D" w:rsidP="00AD78AB">
            <w:pPr>
              <w:spacing w:line="233" w:lineRule="auto"/>
              <w:jc w:val="both"/>
              <w:rPr>
                <w:rFonts w:cs="Arial"/>
              </w:rPr>
            </w:pPr>
            <w:r w:rsidRPr="00F226C8">
              <w:rPr>
                <w:rFonts w:cs="Arial"/>
              </w:rPr>
              <w:t>Efecto de los anestésicos sobre el flujo sanguíneo y la actividad uterina</w:t>
            </w:r>
            <w:r>
              <w:rPr>
                <w:rFonts w:cs="Arial"/>
              </w:rPr>
              <w:t>.</w:t>
            </w:r>
          </w:p>
          <w:p w14:paraId="03829763" w14:textId="77777777" w:rsidR="0059309D" w:rsidRPr="00F226C8" w:rsidRDefault="0059309D" w:rsidP="00AD78AB">
            <w:pPr>
              <w:spacing w:line="233" w:lineRule="auto"/>
              <w:jc w:val="both"/>
              <w:rPr>
                <w:rFonts w:cs="Arial"/>
              </w:rPr>
            </w:pPr>
            <w:r w:rsidRPr="00F226C8">
              <w:rPr>
                <w:rFonts w:cs="Arial"/>
              </w:rPr>
              <w:t>Actividad uterina en labor</w:t>
            </w:r>
            <w:r>
              <w:rPr>
                <w:rFonts w:cs="Arial"/>
              </w:rPr>
              <w:t>.</w:t>
            </w:r>
          </w:p>
          <w:p w14:paraId="43F65FCC" w14:textId="77777777" w:rsidR="0059309D" w:rsidRPr="00F226C8" w:rsidRDefault="0059309D" w:rsidP="00AD78AB">
            <w:pPr>
              <w:spacing w:line="233" w:lineRule="auto"/>
              <w:ind w:left="284" w:firstLine="142"/>
              <w:jc w:val="both"/>
              <w:rPr>
                <w:rFonts w:cs="Arial"/>
              </w:rPr>
            </w:pPr>
            <w:proofErr w:type="spellStart"/>
            <w:r w:rsidRPr="00F226C8">
              <w:rPr>
                <w:rFonts w:cs="Arial"/>
              </w:rPr>
              <w:t>Metámeras</w:t>
            </w:r>
            <w:proofErr w:type="spellEnd"/>
            <w:r w:rsidRPr="00F226C8">
              <w:rPr>
                <w:rFonts w:cs="Arial"/>
              </w:rPr>
              <w:t xml:space="preserve"> y vías del dolor</w:t>
            </w:r>
            <w:r>
              <w:rPr>
                <w:rFonts w:cs="Arial"/>
              </w:rPr>
              <w:t>.</w:t>
            </w:r>
          </w:p>
          <w:p w14:paraId="5DC5DCBD" w14:textId="77777777" w:rsidR="0059309D" w:rsidRPr="00F226C8" w:rsidRDefault="0059309D" w:rsidP="00AD78AB">
            <w:pPr>
              <w:spacing w:line="233" w:lineRule="auto"/>
              <w:ind w:left="284" w:firstLine="142"/>
              <w:jc w:val="both"/>
              <w:rPr>
                <w:rFonts w:cs="Arial"/>
              </w:rPr>
            </w:pPr>
            <w:r w:rsidRPr="00F226C8">
              <w:rPr>
                <w:rFonts w:cs="Arial"/>
              </w:rPr>
              <w:t>Métodos y técnicas para el control del dolor</w:t>
            </w:r>
            <w:r>
              <w:rPr>
                <w:rFonts w:cs="Arial"/>
              </w:rPr>
              <w:t>.</w:t>
            </w:r>
          </w:p>
          <w:p w14:paraId="0AB23161" w14:textId="77777777" w:rsidR="0059309D" w:rsidRPr="00F226C8" w:rsidRDefault="0059309D" w:rsidP="00AD78AB">
            <w:pPr>
              <w:spacing w:line="233" w:lineRule="auto"/>
              <w:ind w:left="426" w:hanging="426"/>
              <w:jc w:val="both"/>
              <w:rPr>
                <w:rFonts w:cs="Arial"/>
              </w:rPr>
            </w:pPr>
            <w:r w:rsidRPr="00F226C8">
              <w:rPr>
                <w:rFonts w:cs="Arial"/>
              </w:rPr>
              <w:t>Anestesia para la atención del parto</w:t>
            </w:r>
            <w:r>
              <w:rPr>
                <w:rFonts w:cs="Arial"/>
              </w:rPr>
              <w:t>.</w:t>
            </w:r>
          </w:p>
          <w:p w14:paraId="711D0D3C" w14:textId="77777777" w:rsidR="0059309D" w:rsidRPr="00F226C8" w:rsidRDefault="0059309D" w:rsidP="00AD78AB">
            <w:pPr>
              <w:spacing w:line="233" w:lineRule="auto"/>
              <w:ind w:left="426" w:hanging="426"/>
              <w:jc w:val="both"/>
              <w:rPr>
                <w:rFonts w:cs="Arial"/>
              </w:rPr>
            </w:pPr>
            <w:r w:rsidRPr="00F226C8">
              <w:rPr>
                <w:rFonts w:cs="Arial"/>
              </w:rPr>
              <w:t>Anestesia para la operación cesárea</w:t>
            </w:r>
            <w:r>
              <w:rPr>
                <w:rFonts w:cs="Arial"/>
              </w:rPr>
              <w:t>.</w:t>
            </w:r>
          </w:p>
          <w:p w14:paraId="02919D14" w14:textId="77777777" w:rsidR="0059309D" w:rsidRPr="00F226C8" w:rsidRDefault="0059309D" w:rsidP="00AD78AB">
            <w:pPr>
              <w:spacing w:line="233" w:lineRule="auto"/>
              <w:ind w:left="426" w:hanging="426"/>
              <w:jc w:val="both"/>
              <w:rPr>
                <w:rFonts w:cs="Arial"/>
              </w:rPr>
            </w:pPr>
            <w:r w:rsidRPr="00F226C8">
              <w:rPr>
                <w:rFonts w:cs="Arial"/>
              </w:rPr>
              <w:t>Anestesia en el puerperio inmediato</w:t>
            </w:r>
            <w:r>
              <w:rPr>
                <w:rFonts w:cs="Arial"/>
              </w:rPr>
              <w:t>.</w:t>
            </w:r>
          </w:p>
          <w:p w14:paraId="2743B97F" w14:textId="77777777" w:rsidR="0059309D" w:rsidRPr="00F226C8" w:rsidRDefault="0059309D" w:rsidP="00AD78AB">
            <w:pPr>
              <w:spacing w:line="233" w:lineRule="auto"/>
              <w:ind w:left="426" w:hanging="426"/>
              <w:jc w:val="both"/>
              <w:rPr>
                <w:rFonts w:cs="Arial"/>
              </w:rPr>
            </w:pPr>
            <w:r w:rsidRPr="00F226C8">
              <w:rPr>
                <w:rFonts w:cs="Arial"/>
              </w:rPr>
              <w:t>Anestesia para cirugía no obstétrica en la paciente embarazada</w:t>
            </w:r>
            <w:r>
              <w:rPr>
                <w:rFonts w:cs="Arial"/>
              </w:rPr>
              <w:t>.</w:t>
            </w:r>
          </w:p>
          <w:p w14:paraId="6C2FFD93" w14:textId="77777777" w:rsidR="0059309D" w:rsidRPr="00F226C8" w:rsidRDefault="0059309D" w:rsidP="00AD78AB">
            <w:pPr>
              <w:spacing w:line="233" w:lineRule="auto"/>
              <w:ind w:left="426" w:hanging="426"/>
              <w:jc w:val="both"/>
              <w:rPr>
                <w:rFonts w:cs="Arial"/>
              </w:rPr>
            </w:pPr>
          </w:p>
          <w:p w14:paraId="08BD1FDC" w14:textId="77777777" w:rsidR="0059309D" w:rsidRPr="0023424A" w:rsidRDefault="0059309D" w:rsidP="00AD78AB">
            <w:pPr>
              <w:spacing w:line="233" w:lineRule="auto"/>
              <w:jc w:val="both"/>
              <w:rPr>
                <w:rFonts w:cs="Arial"/>
                <w:i/>
              </w:rPr>
            </w:pPr>
            <w:r w:rsidRPr="0023424A">
              <w:rPr>
                <w:rFonts w:cs="Arial"/>
                <w:i/>
              </w:rPr>
              <w:t>Complicaciones anestésicas y obstétricas:</w:t>
            </w:r>
          </w:p>
          <w:p w14:paraId="5A7BDD50" w14:textId="77777777" w:rsidR="0059309D" w:rsidRPr="00F226C8" w:rsidRDefault="0059309D" w:rsidP="00AD78AB">
            <w:pPr>
              <w:spacing w:line="233" w:lineRule="auto"/>
              <w:ind w:left="284" w:firstLine="142"/>
              <w:jc w:val="both"/>
              <w:rPr>
                <w:rFonts w:cs="Arial"/>
              </w:rPr>
            </w:pPr>
            <w:r w:rsidRPr="00F226C8">
              <w:rPr>
                <w:rFonts w:cs="Arial"/>
              </w:rPr>
              <w:t>Posiciones fetales anormales</w:t>
            </w:r>
            <w:r>
              <w:rPr>
                <w:rFonts w:cs="Arial"/>
              </w:rPr>
              <w:t>.</w:t>
            </w:r>
          </w:p>
          <w:p w14:paraId="5CE62E36" w14:textId="77777777" w:rsidR="0059309D" w:rsidRPr="00F226C8" w:rsidRDefault="0059309D" w:rsidP="00AD78AB">
            <w:pPr>
              <w:spacing w:line="233" w:lineRule="auto"/>
              <w:ind w:left="284" w:firstLine="142"/>
              <w:rPr>
                <w:rFonts w:cs="Arial"/>
              </w:rPr>
            </w:pPr>
            <w:r w:rsidRPr="00F226C8">
              <w:rPr>
                <w:rFonts w:cs="Arial"/>
              </w:rPr>
              <w:t>Embarazo múltiple</w:t>
            </w:r>
            <w:r>
              <w:rPr>
                <w:rFonts w:cs="Arial"/>
              </w:rPr>
              <w:t>.</w:t>
            </w:r>
          </w:p>
          <w:p w14:paraId="0587B9E4" w14:textId="77777777" w:rsidR="0059309D" w:rsidRPr="00F226C8" w:rsidRDefault="0059309D" w:rsidP="00AD78AB">
            <w:pPr>
              <w:spacing w:line="233" w:lineRule="auto"/>
              <w:ind w:left="284" w:firstLine="142"/>
              <w:rPr>
                <w:rFonts w:cs="Arial"/>
              </w:rPr>
            </w:pPr>
            <w:proofErr w:type="spellStart"/>
            <w:r w:rsidRPr="00F226C8">
              <w:rPr>
                <w:rFonts w:cs="Arial"/>
              </w:rPr>
              <w:t>Preeclampsia</w:t>
            </w:r>
            <w:proofErr w:type="spellEnd"/>
            <w:r w:rsidRPr="00F226C8">
              <w:rPr>
                <w:rFonts w:cs="Arial"/>
              </w:rPr>
              <w:t>, eclampsia, síndrome de HELP</w:t>
            </w:r>
            <w:r>
              <w:rPr>
                <w:rFonts w:cs="Arial"/>
              </w:rPr>
              <w:t>.</w:t>
            </w:r>
          </w:p>
          <w:p w14:paraId="42F3255D" w14:textId="77777777" w:rsidR="0059309D" w:rsidRPr="00F226C8" w:rsidRDefault="0059309D" w:rsidP="00AD78AB">
            <w:pPr>
              <w:spacing w:line="233" w:lineRule="auto"/>
              <w:ind w:left="284" w:firstLine="142"/>
              <w:rPr>
                <w:rFonts w:cs="Arial"/>
                <w:lang w:val="pt-BR"/>
              </w:rPr>
            </w:pPr>
            <w:r w:rsidRPr="00F226C8">
              <w:rPr>
                <w:rFonts w:cs="Arial"/>
                <w:lang w:val="pt-BR"/>
              </w:rPr>
              <w:t>Embolia de líquido amniótico</w:t>
            </w:r>
            <w:r>
              <w:rPr>
                <w:rFonts w:cs="Arial"/>
                <w:lang w:val="pt-BR"/>
              </w:rPr>
              <w:t>.</w:t>
            </w:r>
          </w:p>
          <w:p w14:paraId="04ED29D8" w14:textId="77777777" w:rsidR="0059309D" w:rsidRPr="00F226C8" w:rsidRDefault="0059309D" w:rsidP="00AD78AB">
            <w:pPr>
              <w:spacing w:line="233" w:lineRule="auto"/>
              <w:ind w:left="284" w:firstLine="142"/>
              <w:rPr>
                <w:rFonts w:cs="Arial"/>
                <w:lang w:val="pt-BR"/>
              </w:rPr>
            </w:pPr>
            <w:r w:rsidRPr="00F226C8">
              <w:rPr>
                <w:rFonts w:cs="Arial"/>
                <w:lang w:val="pt-BR"/>
              </w:rPr>
              <w:t xml:space="preserve">Hemorragia, </w:t>
            </w:r>
            <w:proofErr w:type="spellStart"/>
            <w:r w:rsidRPr="00F226C8">
              <w:rPr>
                <w:rFonts w:cs="Arial"/>
                <w:lang w:val="pt-BR"/>
              </w:rPr>
              <w:t>shock</w:t>
            </w:r>
            <w:proofErr w:type="spellEnd"/>
            <w:r w:rsidRPr="00F226C8">
              <w:rPr>
                <w:rFonts w:cs="Arial"/>
                <w:lang w:val="pt-BR"/>
              </w:rPr>
              <w:t xml:space="preserve"> </w:t>
            </w:r>
            <w:proofErr w:type="spellStart"/>
            <w:r w:rsidRPr="00F226C8">
              <w:rPr>
                <w:rFonts w:cs="Arial"/>
                <w:lang w:val="pt-BR"/>
              </w:rPr>
              <w:t>hipovolémico</w:t>
            </w:r>
            <w:proofErr w:type="spellEnd"/>
            <w:r>
              <w:rPr>
                <w:rFonts w:cs="Arial"/>
                <w:lang w:val="pt-BR"/>
              </w:rPr>
              <w:t>.</w:t>
            </w:r>
          </w:p>
          <w:p w14:paraId="196AFAC5" w14:textId="77777777" w:rsidR="0059309D" w:rsidRPr="00F226C8" w:rsidRDefault="0059309D" w:rsidP="00AD78AB">
            <w:pPr>
              <w:spacing w:line="233" w:lineRule="auto"/>
              <w:ind w:left="284" w:firstLine="142"/>
              <w:rPr>
                <w:rFonts w:cs="Arial"/>
              </w:rPr>
            </w:pPr>
            <w:proofErr w:type="spellStart"/>
            <w:r w:rsidRPr="00F226C8">
              <w:rPr>
                <w:rFonts w:cs="Arial"/>
              </w:rPr>
              <w:t>Broncoaspiración</w:t>
            </w:r>
            <w:proofErr w:type="spellEnd"/>
            <w:r>
              <w:rPr>
                <w:rFonts w:cs="Arial"/>
              </w:rPr>
              <w:t>.</w:t>
            </w:r>
          </w:p>
          <w:p w14:paraId="38230CFE" w14:textId="77777777" w:rsidR="0059309D" w:rsidRPr="00F226C8" w:rsidRDefault="0059309D" w:rsidP="00AD78AB">
            <w:pPr>
              <w:spacing w:line="233" w:lineRule="auto"/>
              <w:ind w:left="284" w:firstLine="142"/>
              <w:rPr>
                <w:rFonts w:cs="Arial"/>
              </w:rPr>
            </w:pPr>
            <w:r w:rsidRPr="00F226C8">
              <w:rPr>
                <w:rFonts w:cs="Arial"/>
              </w:rPr>
              <w:t xml:space="preserve">Cefalea </w:t>
            </w:r>
            <w:proofErr w:type="spellStart"/>
            <w:r w:rsidRPr="00F226C8">
              <w:rPr>
                <w:rFonts w:cs="Arial"/>
              </w:rPr>
              <w:t>postpunción</w:t>
            </w:r>
            <w:proofErr w:type="spellEnd"/>
            <w:r w:rsidRPr="00F226C8">
              <w:rPr>
                <w:rFonts w:cs="Arial"/>
              </w:rPr>
              <w:t xml:space="preserve"> de la duramadre</w:t>
            </w:r>
            <w:r>
              <w:rPr>
                <w:rFonts w:cs="Arial"/>
              </w:rPr>
              <w:t>.</w:t>
            </w:r>
          </w:p>
          <w:p w14:paraId="33B6334E" w14:textId="77777777" w:rsidR="0059309D" w:rsidRPr="00F226C8" w:rsidRDefault="0059309D" w:rsidP="00AD78AB">
            <w:pPr>
              <w:spacing w:line="233" w:lineRule="auto"/>
              <w:ind w:left="284" w:firstLine="142"/>
              <w:jc w:val="both"/>
              <w:rPr>
                <w:rFonts w:cs="Arial"/>
              </w:rPr>
            </w:pPr>
            <w:r w:rsidRPr="00F226C8">
              <w:rPr>
                <w:rFonts w:cs="Arial"/>
              </w:rPr>
              <w:t>Morbimortalidad materna y perinatal</w:t>
            </w:r>
            <w:r>
              <w:rPr>
                <w:rFonts w:cs="Arial"/>
              </w:rPr>
              <w:t>.</w:t>
            </w:r>
          </w:p>
          <w:p w14:paraId="08E779B3" w14:textId="77777777" w:rsidR="0059309D" w:rsidRPr="0023424A" w:rsidRDefault="0059309D" w:rsidP="00AD78AB">
            <w:pPr>
              <w:spacing w:line="233" w:lineRule="auto"/>
              <w:jc w:val="both"/>
              <w:rPr>
                <w:rFonts w:cs="Arial"/>
                <w:i/>
              </w:rPr>
            </w:pPr>
            <w:r w:rsidRPr="0023424A">
              <w:rPr>
                <w:rFonts w:cs="Arial"/>
                <w:i/>
              </w:rPr>
              <w:t>Anestesia en ginecología</w:t>
            </w:r>
            <w:r>
              <w:rPr>
                <w:rFonts w:cs="Arial"/>
                <w:i/>
              </w:rPr>
              <w:t>.</w:t>
            </w:r>
          </w:p>
          <w:p w14:paraId="3334871E" w14:textId="77777777" w:rsidR="0059309D" w:rsidRPr="00F226C8" w:rsidRDefault="0059309D" w:rsidP="00AD78AB">
            <w:pPr>
              <w:spacing w:line="233" w:lineRule="auto"/>
              <w:ind w:left="567" w:hanging="141"/>
              <w:jc w:val="both"/>
              <w:rPr>
                <w:rFonts w:cs="Arial"/>
              </w:rPr>
            </w:pPr>
            <w:r w:rsidRPr="00F226C8">
              <w:rPr>
                <w:rFonts w:cs="Arial"/>
              </w:rPr>
              <w:t>Consideraciones generales</w:t>
            </w:r>
            <w:r>
              <w:rPr>
                <w:rFonts w:cs="Arial"/>
              </w:rPr>
              <w:t>.</w:t>
            </w:r>
          </w:p>
          <w:p w14:paraId="0130617E" w14:textId="77777777" w:rsidR="0059309D" w:rsidRPr="00F226C8" w:rsidRDefault="0059309D" w:rsidP="00AD78AB">
            <w:pPr>
              <w:spacing w:line="233" w:lineRule="auto"/>
              <w:ind w:left="709" w:hanging="283"/>
              <w:jc w:val="both"/>
              <w:rPr>
                <w:rFonts w:cs="Arial"/>
              </w:rPr>
            </w:pPr>
            <w:r w:rsidRPr="00F226C8">
              <w:rPr>
                <w:rFonts w:cs="Arial"/>
              </w:rPr>
              <w:t>Métodos y técnicas anestésicas en los procedimient</w:t>
            </w:r>
            <w:r>
              <w:rPr>
                <w:rFonts w:cs="Arial"/>
              </w:rPr>
              <w:t>os ginecológicos más frecuentes.</w:t>
            </w:r>
          </w:p>
          <w:p w14:paraId="3818DF36" w14:textId="77777777" w:rsidR="0059309D" w:rsidRPr="00F226C8" w:rsidRDefault="0059309D" w:rsidP="00AD78AB">
            <w:pPr>
              <w:spacing w:line="233" w:lineRule="auto"/>
              <w:ind w:left="567" w:hanging="141"/>
              <w:jc w:val="both"/>
              <w:rPr>
                <w:rFonts w:cs="Arial"/>
              </w:rPr>
            </w:pPr>
            <w:r w:rsidRPr="00F226C8">
              <w:rPr>
                <w:rFonts w:cs="Arial"/>
              </w:rPr>
              <w:t>Procedimientos vaginales y abdominales extensos</w:t>
            </w:r>
            <w:r>
              <w:rPr>
                <w:rFonts w:cs="Arial"/>
              </w:rPr>
              <w:t>.</w:t>
            </w:r>
          </w:p>
          <w:p w14:paraId="2D37FC8D" w14:textId="77777777" w:rsidR="0059309D" w:rsidRPr="00F226C8" w:rsidRDefault="0059309D" w:rsidP="00AD78AB">
            <w:pPr>
              <w:spacing w:line="233" w:lineRule="auto"/>
              <w:ind w:left="567" w:hanging="141"/>
              <w:jc w:val="both"/>
              <w:rPr>
                <w:rFonts w:cs="Arial"/>
              </w:rPr>
            </w:pPr>
            <w:r w:rsidRPr="00F226C8">
              <w:rPr>
                <w:rFonts w:cs="Arial"/>
              </w:rPr>
              <w:t>Posición de la paciente</w:t>
            </w:r>
            <w:r>
              <w:rPr>
                <w:rFonts w:cs="Arial"/>
              </w:rPr>
              <w:t>.</w:t>
            </w:r>
          </w:p>
          <w:p w14:paraId="57E07BAC" w14:textId="77777777" w:rsidR="0059309D" w:rsidRPr="00F226C8" w:rsidRDefault="0059309D" w:rsidP="00AD78AB">
            <w:pPr>
              <w:spacing w:line="233" w:lineRule="auto"/>
              <w:ind w:left="567" w:hanging="141"/>
              <w:jc w:val="both"/>
              <w:rPr>
                <w:rFonts w:cs="Arial"/>
              </w:rPr>
            </w:pPr>
            <w:r w:rsidRPr="00F226C8">
              <w:rPr>
                <w:rFonts w:cs="Arial"/>
              </w:rPr>
              <w:t xml:space="preserve">Complicaciones </w:t>
            </w:r>
            <w:proofErr w:type="spellStart"/>
            <w:r w:rsidRPr="00F226C8">
              <w:rPr>
                <w:rFonts w:cs="Arial"/>
              </w:rPr>
              <w:t>transoperatorias</w:t>
            </w:r>
            <w:proofErr w:type="spellEnd"/>
            <w:r w:rsidRPr="00F226C8">
              <w:rPr>
                <w:rFonts w:cs="Arial"/>
              </w:rPr>
              <w:t xml:space="preserve"> y postoperatorias mediatas e inmediatas</w:t>
            </w:r>
            <w:r>
              <w:rPr>
                <w:rFonts w:cs="Arial"/>
              </w:rPr>
              <w:t>.</w:t>
            </w:r>
          </w:p>
          <w:p w14:paraId="59F55624" w14:textId="77777777" w:rsidR="0059309D" w:rsidRPr="00F226C8" w:rsidRDefault="0059309D" w:rsidP="00AD78AB">
            <w:pPr>
              <w:spacing w:line="233" w:lineRule="auto"/>
              <w:ind w:left="567" w:hanging="141"/>
              <w:jc w:val="both"/>
              <w:rPr>
                <w:rFonts w:cs="Arial"/>
              </w:rPr>
            </w:pPr>
            <w:r w:rsidRPr="00F226C8">
              <w:rPr>
                <w:rFonts w:cs="Arial"/>
              </w:rPr>
              <w:t>Anestesia para laparoscopía ginecológica</w:t>
            </w:r>
            <w:r>
              <w:rPr>
                <w:rFonts w:cs="Arial"/>
              </w:rPr>
              <w:t>.</w:t>
            </w:r>
          </w:p>
          <w:p w14:paraId="33F6890E" w14:textId="77777777" w:rsidR="0059309D" w:rsidRPr="00F226C8" w:rsidRDefault="0059309D" w:rsidP="00AD78AB">
            <w:pPr>
              <w:spacing w:line="233" w:lineRule="auto"/>
              <w:ind w:left="567" w:hanging="141"/>
              <w:jc w:val="both"/>
              <w:rPr>
                <w:rFonts w:cs="Arial"/>
              </w:rPr>
            </w:pPr>
            <w:r w:rsidRPr="00F226C8">
              <w:rPr>
                <w:rFonts w:cs="Arial"/>
              </w:rPr>
              <w:t>Control de la fertilidad</w:t>
            </w:r>
            <w:r>
              <w:rPr>
                <w:rFonts w:cs="Arial"/>
              </w:rPr>
              <w:t>.</w:t>
            </w:r>
          </w:p>
          <w:p w14:paraId="13F4C018" w14:textId="77777777" w:rsidR="0059309D" w:rsidRPr="00914863" w:rsidRDefault="0059309D" w:rsidP="00AD78AB">
            <w:pPr>
              <w:jc w:val="both"/>
              <w:rPr>
                <w:rFonts w:ascii="Arial" w:hAnsi="Arial" w:cs="Arial"/>
              </w:rPr>
            </w:pPr>
          </w:p>
        </w:tc>
      </w:tr>
      <w:tr w:rsidR="0059309D" w:rsidRPr="00A23C1F" w14:paraId="7744F546" w14:textId="77777777" w:rsidTr="0059309D">
        <w:tc>
          <w:tcPr>
            <w:tcW w:w="1650" w:type="dxa"/>
          </w:tcPr>
          <w:p w14:paraId="5FBA857B" w14:textId="77777777" w:rsidR="0059309D" w:rsidRPr="00F226C8" w:rsidRDefault="0059309D" w:rsidP="00AD78AB">
            <w:pPr>
              <w:spacing w:line="233" w:lineRule="auto"/>
              <w:rPr>
                <w:rFonts w:cs="Arial"/>
              </w:rPr>
            </w:pPr>
            <w:r w:rsidRPr="00F226C8">
              <w:rPr>
                <w:rFonts w:cs="Arial"/>
              </w:rPr>
              <w:lastRenderedPageBreak/>
              <w:t>Cirugía general</w:t>
            </w:r>
          </w:p>
          <w:p w14:paraId="119FA417" w14:textId="77777777" w:rsidR="0059309D" w:rsidRPr="00F226C8" w:rsidRDefault="0059309D" w:rsidP="00AD78AB">
            <w:pPr>
              <w:spacing w:line="233" w:lineRule="auto"/>
              <w:ind w:left="709"/>
              <w:rPr>
                <w:rFonts w:cs="Arial"/>
              </w:rPr>
            </w:pPr>
          </w:p>
        </w:tc>
        <w:tc>
          <w:tcPr>
            <w:tcW w:w="8107" w:type="dxa"/>
          </w:tcPr>
          <w:p w14:paraId="3466C91E" w14:textId="77777777" w:rsidR="0059309D" w:rsidRPr="00F226C8" w:rsidRDefault="0059309D" w:rsidP="00AD78AB">
            <w:pPr>
              <w:spacing w:line="233" w:lineRule="auto"/>
              <w:jc w:val="both"/>
              <w:rPr>
                <w:rFonts w:cs="Arial"/>
              </w:rPr>
            </w:pPr>
            <w:r w:rsidRPr="00F226C8">
              <w:rPr>
                <w:rFonts w:cs="Arial"/>
              </w:rPr>
              <w:t>Anatomía y fisiología del aparato digestivo</w:t>
            </w:r>
            <w:r>
              <w:rPr>
                <w:rFonts w:cs="Arial"/>
              </w:rPr>
              <w:t>.</w:t>
            </w:r>
          </w:p>
          <w:p w14:paraId="663E57AB" w14:textId="77777777" w:rsidR="0059309D" w:rsidRPr="00F226C8" w:rsidRDefault="0059309D" w:rsidP="00AD78AB">
            <w:pPr>
              <w:spacing w:line="233" w:lineRule="auto"/>
              <w:jc w:val="both"/>
              <w:rPr>
                <w:rFonts w:cs="Arial"/>
              </w:rPr>
            </w:pPr>
            <w:r w:rsidRPr="00F226C8">
              <w:rPr>
                <w:rFonts w:cs="Arial"/>
              </w:rPr>
              <w:t>Métodos y técnicas anestésicas en cirugía general</w:t>
            </w:r>
            <w:r>
              <w:rPr>
                <w:rFonts w:cs="Arial"/>
              </w:rPr>
              <w:t>.</w:t>
            </w:r>
          </w:p>
          <w:p w14:paraId="00B617D0" w14:textId="77777777" w:rsidR="0059309D" w:rsidRPr="00F226C8" w:rsidRDefault="0059309D" w:rsidP="00AD78AB">
            <w:pPr>
              <w:spacing w:line="233" w:lineRule="auto"/>
              <w:jc w:val="both"/>
              <w:rPr>
                <w:rFonts w:cs="Arial"/>
              </w:rPr>
            </w:pPr>
            <w:r w:rsidRPr="00F226C8">
              <w:rPr>
                <w:rFonts w:cs="Arial"/>
              </w:rPr>
              <w:t>Cirugías más frecuentes</w:t>
            </w:r>
            <w:r>
              <w:rPr>
                <w:rFonts w:cs="Arial"/>
              </w:rPr>
              <w:t>.</w:t>
            </w:r>
          </w:p>
          <w:p w14:paraId="224257DF" w14:textId="77777777" w:rsidR="0059309D" w:rsidRPr="00F226C8" w:rsidRDefault="0059309D" w:rsidP="00AD78AB">
            <w:pPr>
              <w:spacing w:line="233" w:lineRule="auto"/>
              <w:jc w:val="both"/>
              <w:rPr>
                <w:rFonts w:cs="Arial"/>
              </w:rPr>
            </w:pPr>
            <w:r w:rsidRPr="00F226C8">
              <w:rPr>
                <w:rFonts w:cs="Arial"/>
              </w:rPr>
              <w:t>Anestesia para procedimientos laparoscópicos</w:t>
            </w:r>
            <w:r>
              <w:rPr>
                <w:rFonts w:cs="Arial"/>
              </w:rPr>
              <w:t>.</w:t>
            </w:r>
          </w:p>
          <w:p w14:paraId="58216929" w14:textId="77777777" w:rsidR="0059309D" w:rsidRPr="00F226C8" w:rsidRDefault="0059309D" w:rsidP="00AD78AB">
            <w:pPr>
              <w:spacing w:line="233" w:lineRule="auto"/>
              <w:jc w:val="both"/>
              <w:rPr>
                <w:rFonts w:cs="Arial"/>
              </w:rPr>
            </w:pPr>
            <w:r w:rsidRPr="00F226C8">
              <w:rPr>
                <w:rFonts w:cs="Arial"/>
              </w:rPr>
              <w:t>Recuperación posoperatoria inmediata y mediata; control del dolor posoperatorio</w:t>
            </w:r>
            <w:r>
              <w:rPr>
                <w:rFonts w:cs="Arial"/>
              </w:rPr>
              <w:t>.</w:t>
            </w:r>
          </w:p>
          <w:p w14:paraId="14CC321F" w14:textId="77777777" w:rsidR="0059309D" w:rsidRPr="00914863" w:rsidRDefault="0059309D" w:rsidP="00AD78AB">
            <w:pPr>
              <w:jc w:val="both"/>
              <w:rPr>
                <w:rFonts w:ascii="Arial" w:hAnsi="Arial" w:cs="Arial"/>
              </w:rPr>
            </w:pPr>
          </w:p>
        </w:tc>
      </w:tr>
      <w:tr w:rsidR="0059309D" w:rsidRPr="00A23C1F" w14:paraId="5D32E54C" w14:textId="77777777" w:rsidTr="0059309D">
        <w:trPr>
          <w:trHeight w:val="35"/>
        </w:trPr>
        <w:tc>
          <w:tcPr>
            <w:tcW w:w="1650" w:type="dxa"/>
          </w:tcPr>
          <w:p w14:paraId="2B8285E7" w14:textId="77777777" w:rsidR="0059309D" w:rsidRPr="00F226C8" w:rsidRDefault="0059309D" w:rsidP="00AD78AB">
            <w:pPr>
              <w:spacing w:line="233" w:lineRule="auto"/>
              <w:rPr>
                <w:rFonts w:cs="Arial"/>
              </w:rPr>
            </w:pPr>
            <w:r w:rsidRPr="00F226C8">
              <w:rPr>
                <w:rFonts w:cs="Arial"/>
              </w:rPr>
              <w:t>Anestesia en geriatría</w:t>
            </w:r>
            <w:r>
              <w:rPr>
                <w:rFonts w:cs="Arial"/>
              </w:rPr>
              <w:t>.</w:t>
            </w:r>
          </w:p>
          <w:p w14:paraId="4957B1FB" w14:textId="77777777" w:rsidR="0059309D" w:rsidRPr="00A23C1F" w:rsidRDefault="0059309D" w:rsidP="00AD78AB">
            <w:pPr>
              <w:spacing w:line="233" w:lineRule="auto"/>
              <w:ind w:left="284"/>
              <w:rPr>
                <w:rFonts w:ascii="Arial" w:hAnsi="Arial" w:cs="Arial"/>
                <w:lang w:val="es-ES"/>
              </w:rPr>
            </w:pPr>
          </w:p>
        </w:tc>
        <w:tc>
          <w:tcPr>
            <w:tcW w:w="8107" w:type="dxa"/>
          </w:tcPr>
          <w:p w14:paraId="4453B377" w14:textId="77777777" w:rsidR="0059309D" w:rsidRPr="00F226C8" w:rsidRDefault="0059309D" w:rsidP="00AD78AB">
            <w:pPr>
              <w:spacing w:line="233" w:lineRule="auto"/>
              <w:jc w:val="both"/>
              <w:rPr>
                <w:rFonts w:cs="Arial"/>
              </w:rPr>
            </w:pPr>
            <w:r w:rsidRPr="00F226C8">
              <w:rPr>
                <w:rFonts w:cs="Arial"/>
              </w:rPr>
              <w:t>Co</w:t>
            </w:r>
            <w:r>
              <w:rPr>
                <w:rFonts w:cs="Arial"/>
              </w:rPr>
              <w:t>n</w:t>
            </w:r>
            <w:r w:rsidRPr="00F226C8">
              <w:rPr>
                <w:rFonts w:cs="Arial"/>
              </w:rPr>
              <w:t xml:space="preserve">cepto de envejecimiento e </w:t>
            </w:r>
            <w:r>
              <w:rPr>
                <w:rFonts w:cs="Arial"/>
              </w:rPr>
              <w:t>implicaciones en anestesiología.</w:t>
            </w:r>
          </w:p>
          <w:p w14:paraId="7F0279BF" w14:textId="77777777" w:rsidR="0059309D" w:rsidRPr="00F226C8" w:rsidRDefault="0059309D" w:rsidP="00AD78AB">
            <w:pPr>
              <w:spacing w:line="233" w:lineRule="auto"/>
              <w:jc w:val="both"/>
              <w:rPr>
                <w:rFonts w:cs="Arial"/>
              </w:rPr>
            </w:pPr>
            <w:r w:rsidRPr="00F226C8">
              <w:rPr>
                <w:rFonts w:cs="Arial"/>
              </w:rPr>
              <w:t xml:space="preserve">Cambios </w:t>
            </w:r>
            <w:proofErr w:type="spellStart"/>
            <w:r w:rsidRPr="00F226C8">
              <w:rPr>
                <w:rFonts w:cs="Arial"/>
              </w:rPr>
              <w:t>anatomofisiol</w:t>
            </w:r>
            <w:r>
              <w:rPr>
                <w:rFonts w:cs="Arial"/>
              </w:rPr>
              <w:t>ógicos</w:t>
            </w:r>
            <w:proofErr w:type="spellEnd"/>
            <w:r>
              <w:rPr>
                <w:rFonts w:cs="Arial"/>
              </w:rPr>
              <w:t xml:space="preserve"> relacionados con la edad.</w:t>
            </w:r>
          </w:p>
          <w:p w14:paraId="6869F9ED" w14:textId="77777777" w:rsidR="0059309D" w:rsidRPr="00F226C8" w:rsidRDefault="0059309D" w:rsidP="00AD78AB">
            <w:pPr>
              <w:spacing w:line="233" w:lineRule="auto"/>
              <w:ind w:left="426" w:hanging="426"/>
              <w:jc w:val="both"/>
              <w:rPr>
                <w:rFonts w:cs="Arial"/>
              </w:rPr>
            </w:pPr>
            <w:r w:rsidRPr="00F226C8">
              <w:rPr>
                <w:rFonts w:cs="Arial"/>
              </w:rPr>
              <w:t>Riesgo perioperatorio en el paciente geriátrico, presenci</w:t>
            </w:r>
            <w:r>
              <w:rPr>
                <w:rFonts w:cs="Arial"/>
              </w:rPr>
              <w:t>a de enfermedades concomitantes.</w:t>
            </w:r>
          </w:p>
          <w:p w14:paraId="44A5DBB4" w14:textId="77777777" w:rsidR="0059309D" w:rsidRPr="00F226C8" w:rsidRDefault="0059309D" w:rsidP="00AD78AB">
            <w:pPr>
              <w:spacing w:line="233" w:lineRule="auto"/>
              <w:jc w:val="both"/>
              <w:rPr>
                <w:rFonts w:cs="Arial"/>
              </w:rPr>
            </w:pPr>
            <w:r w:rsidRPr="00F226C8">
              <w:rPr>
                <w:rFonts w:cs="Arial"/>
              </w:rPr>
              <w:t>Aspectos psicológicos en el paciente ger</w:t>
            </w:r>
            <w:r>
              <w:rPr>
                <w:rFonts w:cs="Arial"/>
              </w:rPr>
              <w:t>iátrico programado para cirugía.</w:t>
            </w:r>
          </w:p>
          <w:p w14:paraId="29EA63BB" w14:textId="77777777" w:rsidR="0059309D" w:rsidRPr="00F226C8" w:rsidRDefault="0059309D" w:rsidP="00AD78AB">
            <w:pPr>
              <w:spacing w:line="233" w:lineRule="auto"/>
              <w:jc w:val="both"/>
              <w:rPr>
                <w:rFonts w:cs="Arial"/>
              </w:rPr>
            </w:pPr>
            <w:r w:rsidRPr="00F226C8">
              <w:rPr>
                <w:rFonts w:cs="Arial"/>
              </w:rPr>
              <w:t>Alteraciones farmacológicas, farm</w:t>
            </w:r>
            <w:r>
              <w:rPr>
                <w:rFonts w:cs="Arial"/>
              </w:rPr>
              <w:t xml:space="preserve">acocinéticas y </w:t>
            </w:r>
            <w:proofErr w:type="spellStart"/>
            <w:r>
              <w:rPr>
                <w:rFonts w:cs="Arial"/>
              </w:rPr>
              <w:t>farmacodinámicas</w:t>
            </w:r>
            <w:proofErr w:type="spellEnd"/>
            <w:r>
              <w:rPr>
                <w:rFonts w:cs="Arial"/>
              </w:rPr>
              <w:t>.</w:t>
            </w:r>
          </w:p>
          <w:p w14:paraId="2000C085" w14:textId="77777777" w:rsidR="0059309D" w:rsidRPr="00F226C8" w:rsidRDefault="0059309D" w:rsidP="00AD78AB">
            <w:pPr>
              <w:spacing w:line="233" w:lineRule="auto"/>
              <w:jc w:val="both"/>
              <w:rPr>
                <w:rFonts w:cs="Arial"/>
              </w:rPr>
            </w:pPr>
            <w:r w:rsidRPr="00F226C8">
              <w:rPr>
                <w:rFonts w:cs="Arial"/>
              </w:rPr>
              <w:t>Requerimientos analgésicos y an</w:t>
            </w:r>
            <w:r>
              <w:rPr>
                <w:rFonts w:cs="Arial"/>
              </w:rPr>
              <w:t>estésicos en la edad geriátrica.</w:t>
            </w:r>
          </w:p>
          <w:p w14:paraId="57E68203" w14:textId="77777777" w:rsidR="0059309D" w:rsidRPr="00F226C8" w:rsidRDefault="0059309D" w:rsidP="00AD78AB">
            <w:pPr>
              <w:spacing w:line="233" w:lineRule="auto"/>
              <w:jc w:val="both"/>
              <w:rPr>
                <w:rFonts w:cs="Arial"/>
              </w:rPr>
            </w:pPr>
            <w:r>
              <w:rPr>
                <w:rFonts w:cs="Arial"/>
              </w:rPr>
              <w:t xml:space="preserve">Medicación </w:t>
            </w:r>
            <w:proofErr w:type="spellStart"/>
            <w:r>
              <w:rPr>
                <w:rFonts w:cs="Arial"/>
              </w:rPr>
              <w:t>preanestésica</w:t>
            </w:r>
            <w:proofErr w:type="spellEnd"/>
            <w:r>
              <w:rPr>
                <w:rFonts w:cs="Arial"/>
              </w:rPr>
              <w:t>.</w:t>
            </w:r>
          </w:p>
          <w:p w14:paraId="411682CF" w14:textId="77777777" w:rsidR="0059309D" w:rsidRPr="00F226C8" w:rsidRDefault="0059309D" w:rsidP="00AD78AB">
            <w:pPr>
              <w:spacing w:line="233" w:lineRule="auto"/>
              <w:jc w:val="both"/>
              <w:rPr>
                <w:rFonts w:cs="Arial"/>
              </w:rPr>
            </w:pPr>
            <w:r>
              <w:rPr>
                <w:rFonts w:cs="Arial"/>
              </w:rPr>
              <w:t>Monitorización.</w:t>
            </w:r>
          </w:p>
          <w:p w14:paraId="17A51140" w14:textId="77777777" w:rsidR="0059309D" w:rsidRPr="00F226C8" w:rsidRDefault="0059309D" w:rsidP="00AD78AB">
            <w:pPr>
              <w:spacing w:line="233" w:lineRule="auto"/>
              <w:jc w:val="both"/>
              <w:rPr>
                <w:rFonts w:cs="Arial"/>
              </w:rPr>
            </w:pPr>
            <w:r>
              <w:rPr>
                <w:rFonts w:cs="Arial"/>
              </w:rPr>
              <w:t xml:space="preserve">Intubación </w:t>
            </w:r>
            <w:proofErr w:type="spellStart"/>
            <w:r>
              <w:rPr>
                <w:rFonts w:cs="Arial"/>
              </w:rPr>
              <w:t>endotraqueal</w:t>
            </w:r>
            <w:proofErr w:type="spellEnd"/>
            <w:r>
              <w:rPr>
                <w:rFonts w:cs="Arial"/>
              </w:rPr>
              <w:t>.</w:t>
            </w:r>
          </w:p>
          <w:p w14:paraId="329373C1" w14:textId="77777777" w:rsidR="0059309D" w:rsidRPr="00F226C8" w:rsidRDefault="0059309D" w:rsidP="00AD78AB">
            <w:pPr>
              <w:spacing w:line="233" w:lineRule="auto"/>
              <w:jc w:val="both"/>
              <w:rPr>
                <w:rFonts w:cs="Arial"/>
              </w:rPr>
            </w:pPr>
            <w:r>
              <w:rPr>
                <w:rFonts w:cs="Arial"/>
              </w:rPr>
              <w:t>Técnicas anestésicas.</w:t>
            </w:r>
          </w:p>
          <w:p w14:paraId="5DCC9318" w14:textId="3187BA42" w:rsidR="0059309D" w:rsidRDefault="0059309D" w:rsidP="00AD78AB">
            <w:pPr>
              <w:spacing w:line="233" w:lineRule="auto"/>
              <w:jc w:val="both"/>
              <w:rPr>
                <w:rFonts w:cs="Arial"/>
              </w:rPr>
            </w:pPr>
            <w:r>
              <w:rPr>
                <w:rFonts w:cs="Arial"/>
              </w:rPr>
              <w:t>Complicaciones frecuentes: Delirio posoperatorio.</w:t>
            </w:r>
          </w:p>
          <w:p w14:paraId="3F0146F9" w14:textId="7452AA7E" w:rsidR="0059309D" w:rsidRDefault="0059309D" w:rsidP="00AD78AB">
            <w:pPr>
              <w:spacing w:line="233" w:lineRule="auto"/>
              <w:jc w:val="both"/>
              <w:rPr>
                <w:rFonts w:cs="Arial"/>
              </w:rPr>
            </w:pPr>
            <w:r>
              <w:rPr>
                <w:rFonts w:cs="Arial"/>
              </w:rPr>
              <w:t>Relación médico paciente – familia</w:t>
            </w:r>
          </w:p>
          <w:p w14:paraId="4F490BBC" w14:textId="2848915E" w:rsidR="0059309D" w:rsidRPr="00F226C8" w:rsidRDefault="0059309D" w:rsidP="00AD78AB">
            <w:pPr>
              <w:spacing w:line="233" w:lineRule="auto"/>
              <w:jc w:val="both"/>
              <w:rPr>
                <w:rFonts w:cs="Arial"/>
              </w:rPr>
            </w:pPr>
            <w:r>
              <w:rPr>
                <w:rFonts w:cs="Arial"/>
              </w:rPr>
              <w:t>Decisiones al final de la vida</w:t>
            </w:r>
          </w:p>
          <w:p w14:paraId="0C33F3B6" w14:textId="77777777" w:rsidR="0059309D" w:rsidRPr="00914863" w:rsidRDefault="0059309D" w:rsidP="00AD78AB">
            <w:pPr>
              <w:jc w:val="both"/>
              <w:rPr>
                <w:rFonts w:ascii="Arial" w:hAnsi="Arial" w:cs="Arial"/>
                <w:lang w:val="es-ES"/>
              </w:rPr>
            </w:pPr>
          </w:p>
        </w:tc>
      </w:tr>
      <w:tr w:rsidR="0059309D" w:rsidRPr="00A23C1F" w14:paraId="79B81C7C" w14:textId="77777777" w:rsidTr="0059309D">
        <w:trPr>
          <w:trHeight w:val="32"/>
        </w:trPr>
        <w:tc>
          <w:tcPr>
            <w:tcW w:w="1650" w:type="dxa"/>
          </w:tcPr>
          <w:p w14:paraId="049386CE" w14:textId="77777777" w:rsidR="0059309D" w:rsidRPr="00F226C8" w:rsidRDefault="0059309D" w:rsidP="00AD78AB">
            <w:pPr>
              <w:spacing w:line="233" w:lineRule="auto"/>
              <w:rPr>
                <w:rFonts w:cs="Arial"/>
              </w:rPr>
            </w:pPr>
            <w:r w:rsidRPr="00F226C8">
              <w:rPr>
                <w:rFonts w:cs="Arial"/>
              </w:rPr>
              <w:t>Fisiología pulmonar y terapia respiratoria</w:t>
            </w:r>
            <w:r>
              <w:rPr>
                <w:rFonts w:cs="Arial"/>
              </w:rPr>
              <w:t>.</w:t>
            </w:r>
          </w:p>
          <w:p w14:paraId="2AA7396B" w14:textId="77777777" w:rsidR="0059309D" w:rsidRPr="00A23C1F" w:rsidRDefault="0059309D" w:rsidP="00AD78AB">
            <w:pPr>
              <w:spacing w:line="233" w:lineRule="auto"/>
              <w:ind w:left="284"/>
              <w:rPr>
                <w:rFonts w:ascii="Arial" w:hAnsi="Arial" w:cs="Arial"/>
              </w:rPr>
            </w:pPr>
          </w:p>
        </w:tc>
        <w:tc>
          <w:tcPr>
            <w:tcW w:w="8107" w:type="dxa"/>
          </w:tcPr>
          <w:p w14:paraId="6C529AA1" w14:textId="77777777" w:rsidR="0059309D" w:rsidRPr="00F226C8" w:rsidRDefault="0059309D" w:rsidP="00AD78AB">
            <w:pPr>
              <w:spacing w:line="233" w:lineRule="auto"/>
              <w:jc w:val="both"/>
              <w:rPr>
                <w:rFonts w:cs="Arial"/>
              </w:rPr>
            </w:pPr>
            <w:r w:rsidRPr="00F226C8">
              <w:rPr>
                <w:rFonts w:cs="Arial"/>
              </w:rPr>
              <w:t>An</w:t>
            </w:r>
            <w:r>
              <w:rPr>
                <w:rFonts w:cs="Arial"/>
              </w:rPr>
              <w:t>atomía del aparato respiratorio.</w:t>
            </w:r>
          </w:p>
          <w:p w14:paraId="38030DBF" w14:textId="77777777" w:rsidR="0059309D" w:rsidRPr="00F226C8" w:rsidRDefault="0059309D" w:rsidP="00AD78AB">
            <w:pPr>
              <w:spacing w:line="233" w:lineRule="auto"/>
              <w:jc w:val="both"/>
              <w:rPr>
                <w:rFonts w:cs="Arial"/>
              </w:rPr>
            </w:pPr>
            <w:r>
              <w:rPr>
                <w:rFonts w:cs="Arial"/>
              </w:rPr>
              <w:t>Ventilación.</w:t>
            </w:r>
          </w:p>
          <w:p w14:paraId="68332A95" w14:textId="77777777" w:rsidR="0059309D" w:rsidRPr="00F226C8" w:rsidRDefault="0059309D" w:rsidP="00AD78AB">
            <w:pPr>
              <w:spacing w:line="233" w:lineRule="auto"/>
              <w:jc w:val="both"/>
              <w:rPr>
                <w:rFonts w:cs="Arial"/>
              </w:rPr>
            </w:pPr>
            <w:r w:rsidRPr="00F226C8">
              <w:rPr>
                <w:rFonts w:cs="Arial"/>
              </w:rPr>
              <w:t>R</w:t>
            </w:r>
            <w:r>
              <w:rPr>
                <w:rFonts w:cs="Arial"/>
              </w:rPr>
              <w:t>egulación de la respiración.</w:t>
            </w:r>
          </w:p>
          <w:p w14:paraId="0DF579F0" w14:textId="77777777" w:rsidR="0059309D" w:rsidRPr="00F226C8" w:rsidRDefault="0059309D" w:rsidP="00AD78AB">
            <w:pPr>
              <w:spacing w:line="233" w:lineRule="auto"/>
              <w:jc w:val="both"/>
              <w:rPr>
                <w:rFonts w:cs="Arial"/>
              </w:rPr>
            </w:pPr>
            <w:r w:rsidRPr="00F226C8">
              <w:rPr>
                <w:rFonts w:cs="Arial"/>
              </w:rPr>
              <w:t>Difusión: pat</w:t>
            </w:r>
            <w:r>
              <w:rPr>
                <w:rFonts w:cs="Arial"/>
              </w:rPr>
              <w:t>rones de transferencia de gases.</w:t>
            </w:r>
          </w:p>
          <w:p w14:paraId="1D539D91" w14:textId="77777777" w:rsidR="0059309D" w:rsidRPr="00F226C8" w:rsidRDefault="0059309D" w:rsidP="00AD78AB">
            <w:pPr>
              <w:spacing w:line="233" w:lineRule="auto"/>
              <w:jc w:val="both"/>
              <w:rPr>
                <w:rFonts w:cs="Arial"/>
              </w:rPr>
            </w:pPr>
            <w:r w:rsidRPr="00F226C8">
              <w:rPr>
                <w:rFonts w:cs="Arial"/>
              </w:rPr>
              <w:t>Presiones y res</w:t>
            </w:r>
            <w:r>
              <w:rPr>
                <w:rFonts w:cs="Arial"/>
              </w:rPr>
              <w:t>istencias vasculares pulmonares.</w:t>
            </w:r>
          </w:p>
          <w:p w14:paraId="2BD0920D" w14:textId="77777777" w:rsidR="0059309D" w:rsidRPr="00F226C8" w:rsidRDefault="0059309D" w:rsidP="00AD78AB">
            <w:pPr>
              <w:spacing w:line="233" w:lineRule="auto"/>
              <w:jc w:val="both"/>
              <w:rPr>
                <w:rFonts w:cs="Arial"/>
              </w:rPr>
            </w:pPr>
            <w:r w:rsidRPr="00F226C8">
              <w:rPr>
                <w:rFonts w:cs="Arial"/>
              </w:rPr>
              <w:t>Relac</w:t>
            </w:r>
            <w:r>
              <w:rPr>
                <w:rFonts w:cs="Arial"/>
              </w:rPr>
              <w:t>ión ventilación/perfusión (V/Q).</w:t>
            </w:r>
          </w:p>
          <w:p w14:paraId="6FC79B64" w14:textId="77777777" w:rsidR="0059309D" w:rsidRPr="00F226C8" w:rsidRDefault="0059309D" w:rsidP="00AD78AB">
            <w:pPr>
              <w:spacing w:line="233" w:lineRule="auto"/>
              <w:jc w:val="both"/>
              <w:rPr>
                <w:rFonts w:cs="Arial"/>
              </w:rPr>
            </w:pPr>
            <w:r w:rsidRPr="00F226C8">
              <w:rPr>
                <w:rFonts w:cs="Arial"/>
              </w:rPr>
              <w:t>Gasometría arterial; indicaciones, u</w:t>
            </w:r>
            <w:r>
              <w:rPr>
                <w:rFonts w:cs="Arial"/>
              </w:rPr>
              <w:t>tilidad clínica, interpretación.</w:t>
            </w:r>
          </w:p>
          <w:p w14:paraId="57A13C65" w14:textId="77777777" w:rsidR="0059309D" w:rsidRPr="00F226C8" w:rsidRDefault="0059309D" w:rsidP="00AD78AB">
            <w:pPr>
              <w:spacing w:line="233" w:lineRule="auto"/>
              <w:jc w:val="both"/>
              <w:rPr>
                <w:rFonts w:cs="Arial"/>
              </w:rPr>
            </w:pPr>
            <w:r w:rsidRPr="00F226C8">
              <w:rPr>
                <w:rFonts w:cs="Arial"/>
              </w:rPr>
              <w:t>Va</w:t>
            </w:r>
            <w:r>
              <w:rPr>
                <w:rFonts w:cs="Arial"/>
              </w:rPr>
              <w:t>loración de la función pulmonar.</w:t>
            </w:r>
          </w:p>
          <w:p w14:paraId="0FA08C3C" w14:textId="77777777" w:rsidR="0059309D" w:rsidRPr="00F226C8" w:rsidRDefault="0059309D" w:rsidP="00AD78AB">
            <w:pPr>
              <w:spacing w:line="233" w:lineRule="auto"/>
              <w:jc w:val="both"/>
              <w:rPr>
                <w:rFonts w:cs="Arial"/>
              </w:rPr>
            </w:pPr>
            <w:r>
              <w:rPr>
                <w:rFonts w:cs="Arial"/>
              </w:rPr>
              <w:t>Oxigenoterapia.</w:t>
            </w:r>
          </w:p>
          <w:p w14:paraId="2E94EEEE" w14:textId="77777777" w:rsidR="0059309D" w:rsidRPr="00F226C8" w:rsidRDefault="0059309D" w:rsidP="00AD78AB">
            <w:pPr>
              <w:spacing w:line="233" w:lineRule="auto"/>
              <w:jc w:val="both"/>
              <w:rPr>
                <w:rFonts w:cs="Arial"/>
              </w:rPr>
            </w:pPr>
            <w:r>
              <w:rPr>
                <w:rFonts w:cs="Arial"/>
              </w:rPr>
              <w:t>Fisioterapia del tórax.</w:t>
            </w:r>
          </w:p>
          <w:p w14:paraId="56A70553" w14:textId="77777777" w:rsidR="0059309D" w:rsidRPr="00F226C8" w:rsidRDefault="0059309D" w:rsidP="00AD78AB">
            <w:pPr>
              <w:spacing w:line="233" w:lineRule="auto"/>
              <w:jc w:val="both"/>
              <w:rPr>
                <w:rFonts w:cs="Arial"/>
              </w:rPr>
            </w:pPr>
            <w:r>
              <w:rPr>
                <w:rFonts w:cs="Arial"/>
              </w:rPr>
              <w:t>Ventilación mecánica.</w:t>
            </w:r>
          </w:p>
          <w:p w14:paraId="42AD577A" w14:textId="77777777" w:rsidR="0059309D" w:rsidRPr="00F226C8" w:rsidRDefault="0059309D" w:rsidP="00AD78AB">
            <w:pPr>
              <w:spacing w:line="233" w:lineRule="auto"/>
              <w:jc w:val="both"/>
              <w:rPr>
                <w:rFonts w:cs="Arial"/>
                <w:bCs/>
              </w:rPr>
            </w:pPr>
            <w:r>
              <w:rPr>
                <w:rFonts w:cs="Arial"/>
                <w:bCs/>
              </w:rPr>
              <w:t>Proceso de destete.</w:t>
            </w:r>
          </w:p>
          <w:p w14:paraId="01D637F0" w14:textId="77777777" w:rsidR="0059309D" w:rsidRPr="00F226C8" w:rsidRDefault="0059309D" w:rsidP="00AD78AB">
            <w:pPr>
              <w:spacing w:line="233" w:lineRule="auto"/>
              <w:jc w:val="both"/>
              <w:rPr>
                <w:rFonts w:cs="Arial"/>
              </w:rPr>
            </w:pPr>
            <w:r w:rsidRPr="00F226C8">
              <w:rPr>
                <w:rFonts w:cs="Arial"/>
              </w:rPr>
              <w:t>Cuidado de la vía</w:t>
            </w:r>
            <w:r>
              <w:rPr>
                <w:rFonts w:cs="Arial"/>
              </w:rPr>
              <w:t xml:space="preserve"> aérea después de la </w:t>
            </w:r>
            <w:proofErr w:type="spellStart"/>
            <w:r>
              <w:rPr>
                <w:rFonts w:cs="Arial"/>
              </w:rPr>
              <w:t>extubación</w:t>
            </w:r>
            <w:proofErr w:type="spellEnd"/>
            <w:r>
              <w:rPr>
                <w:rFonts w:cs="Arial"/>
              </w:rPr>
              <w:t>.</w:t>
            </w:r>
          </w:p>
          <w:p w14:paraId="122CB015" w14:textId="77777777" w:rsidR="0059309D" w:rsidRPr="00914863" w:rsidRDefault="0059309D" w:rsidP="00AD78AB">
            <w:pPr>
              <w:jc w:val="both"/>
              <w:rPr>
                <w:rFonts w:ascii="Arial" w:hAnsi="Arial" w:cs="Arial"/>
              </w:rPr>
            </w:pPr>
          </w:p>
        </w:tc>
      </w:tr>
      <w:tr w:rsidR="0059309D" w:rsidRPr="00A23C1F" w14:paraId="4724749E" w14:textId="77777777" w:rsidTr="0059309D">
        <w:trPr>
          <w:trHeight w:val="1387"/>
        </w:trPr>
        <w:tc>
          <w:tcPr>
            <w:tcW w:w="1650" w:type="dxa"/>
          </w:tcPr>
          <w:p w14:paraId="2729B723" w14:textId="77777777" w:rsidR="0059309D" w:rsidRPr="00F226C8" w:rsidRDefault="0059309D" w:rsidP="00AD78AB">
            <w:pPr>
              <w:spacing w:line="233" w:lineRule="auto"/>
              <w:rPr>
                <w:rFonts w:cs="Arial"/>
              </w:rPr>
            </w:pPr>
            <w:r w:rsidRPr="00F226C8">
              <w:rPr>
                <w:rFonts w:cs="Arial"/>
              </w:rPr>
              <w:t>Anestesia en el enfermo en estado crítico I</w:t>
            </w:r>
            <w:r>
              <w:rPr>
                <w:rFonts w:cs="Arial"/>
              </w:rPr>
              <w:t>.</w:t>
            </w:r>
          </w:p>
          <w:p w14:paraId="06637762" w14:textId="77777777" w:rsidR="0059309D" w:rsidRPr="00F226C8" w:rsidRDefault="0059309D" w:rsidP="00AD78AB">
            <w:pPr>
              <w:spacing w:line="233" w:lineRule="auto"/>
              <w:ind w:left="284"/>
              <w:rPr>
                <w:rFonts w:cs="Arial"/>
              </w:rPr>
            </w:pPr>
          </w:p>
          <w:p w14:paraId="30E7B0E3" w14:textId="77777777" w:rsidR="0059309D" w:rsidRPr="00A23C1F" w:rsidRDefault="0059309D" w:rsidP="00AD78AB">
            <w:pPr>
              <w:ind w:firstLine="2"/>
              <w:jc w:val="both"/>
              <w:rPr>
                <w:rFonts w:ascii="Arial" w:hAnsi="Arial" w:cs="Arial"/>
              </w:rPr>
            </w:pPr>
          </w:p>
        </w:tc>
        <w:tc>
          <w:tcPr>
            <w:tcW w:w="8107" w:type="dxa"/>
          </w:tcPr>
          <w:p w14:paraId="290A583B" w14:textId="77777777" w:rsidR="0059309D" w:rsidRPr="00914863" w:rsidRDefault="0059309D" w:rsidP="0059309D">
            <w:pPr>
              <w:spacing w:line="233" w:lineRule="auto"/>
              <w:jc w:val="both"/>
              <w:rPr>
                <w:rFonts w:ascii="Arial" w:hAnsi="Arial" w:cs="Arial"/>
              </w:rPr>
            </w:pPr>
          </w:p>
        </w:tc>
      </w:tr>
      <w:tr w:rsidR="0059309D" w:rsidRPr="00274483" w14:paraId="6728C930" w14:textId="77777777" w:rsidTr="0059309D">
        <w:tc>
          <w:tcPr>
            <w:tcW w:w="1650" w:type="dxa"/>
          </w:tcPr>
          <w:p w14:paraId="5C9A9AC0" w14:textId="77777777" w:rsidR="0059309D" w:rsidRPr="00F226C8" w:rsidRDefault="0059309D" w:rsidP="00AD78AB">
            <w:pPr>
              <w:spacing w:line="233" w:lineRule="auto"/>
              <w:rPr>
                <w:rFonts w:cs="Arial"/>
              </w:rPr>
            </w:pPr>
            <w:proofErr w:type="spellStart"/>
            <w:r w:rsidRPr="00F226C8">
              <w:rPr>
                <w:rFonts w:cs="Arial"/>
              </w:rPr>
              <w:t>Algología</w:t>
            </w:r>
            <w:proofErr w:type="spellEnd"/>
            <w:r>
              <w:rPr>
                <w:rFonts w:cs="Arial"/>
              </w:rPr>
              <w:t>.</w:t>
            </w:r>
          </w:p>
          <w:p w14:paraId="322FB149" w14:textId="77777777" w:rsidR="0059309D" w:rsidRPr="00274483" w:rsidRDefault="0059309D" w:rsidP="00AD78AB">
            <w:pPr>
              <w:ind w:firstLine="2"/>
              <w:jc w:val="both"/>
              <w:rPr>
                <w:rFonts w:ascii="Arial" w:hAnsi="Arial" w:cs="Arial"/>
              </w:rPr>
            </w:pPr>
          </w:p>
        </w:tc>
        <w:tc>
          <w:tcPr>
            <w:tcW w:w="8107" w:type="dxa"/>
          </w:tcPr>
          <w:p w14:paraId="6AB108D2" w14:textId="77777777" w:rsidR="0059309D" w:rsidRPr="00F226C8" w:rsidRDefault="0059309D" w:rsidP="00AD78AB">
            <w:pPr>
              <w:spacing w:line="233" w:lineRule="auto"/>
              <w:jc w:val="both"/>
              <w:rPr>
                <w:rFonts w:cs="Arial"/>
              </w:rPr>
            </w:pPr>
            <w:r>
              <w:rPr>
                <w:rFonts w:cs="Arial"/>
              </w:rPr>
              <w:t>Consideraciones fundamentales</w:t>
            </w:r>
          </w:p>
          <w:p w14:paraId="24AC4F2F" w14:textId="02FD89CF" w:rsidR="0059309D" w:rsidRDefault="0059309D" w:rsidP="00AD78AB">
            <w:pPr>
              <w:spacing w:line="233" w:lineRule="auto"/>
              <w:jc w:val="both"/>
              <w:rPr>
                <w:rFonts w:cs="Arial"/>
              </w:rPr>
            </w:pPr>
            <w:r>
              <w:rPr>
                <w:rFonts w:cs="Arial"/>
              </w:rPr>
              <w:t>Las vías del dolor.</w:t>
            </w:r>
          </w:p>
          <w:p w14:paraId="539C88B0" w14:textId="3F44081C" w:rsidR="0059309D" w:rsidRPr="00F226C8" w:rsidRDefault="0059309D" w:rsidP="00AD78AB">
            <w:pPr>
              <w:spacing w:line="233" w:lineRule="auto"/>
              <w:jc w:val="both"/>
              <w:rPr>
                <w:rFonts w:cs="Arial"/>
              </w:rPr>
            </w:pPr>
            <w:r>
              <w:rPr>
                <w:rFonts w:cs="Arial"/>
              </w:rPr>
              <w:t>Dolor agudo postoperatorio: Técnicas diversas</w:t>
            </w:r>
          </w:p>
          <w:p w14:paraId="01669153" w14:textId="77777777" w:rsidR="0059309D" w:rsidRPr="00F226C8" w:rsidRDefault="0059309D" w:rsidP="00AD78AB">
            <w:pPr>
              <w:spacing w:line="233" w:lineRule="auto"/>
              <w:jc w:val="both"/>
              <w:rPr>
                <w:rFonts w:cs="Arial"/>
              </w:rPr>
            </w:pPr>
            <w:r>
              <w:rPr>
                <w:rFonts w:cs="Arial"/>
              </w:rPr>
              <w:t>Síndromes dolorosos</w:t>
            </w:r>
          </w:p>
          <w:p w14:paraId="56E1C90F" w14:textId="77777777" w:rsidR="0059309D" w:rsidRPr="00F226C8" w:rsidRDefault="0059309D" w:rsidP="00AD78AB">
            <w:pPr>
              <w:spacing w:line="233" w:lineRule="auto"/>
              <w:jc w:val="both"/>
              <w:rPr>
                <w:rFonts w:cs="Arial"/>
              </w:rPr>
            </w:pPr>
            <w:r w:rsidRPr="00F226C8">
              <w:rPr>
                <w:rFonts w:cs="Arial"/>
              </w:rPr>
              <w:t>Métodos invasivos y no invasiv</w:t>
            </w:r>
            <w:r>
              <w:rPr>
                <w:rFonts w:cs="Arial"/>
              </w:rPr>
              <w:t>os del manejo del dolor crónico.</w:t>
            </w:r>
          </w:p>
          <w:p w14:paraId="2EEB2F39" w14:textId="77777777" w:rsidR="0059309D" w:rsidRPr="00F226C8" w:rsidRDefault="0059309D" w:rsidP="00AD78AB">
            <w:pPr>
              <w:spacing w:line="233" w:lineRule="auto"/>
              <w:jc w:val="both"/>
              <w:rPr>
                <w:rFonts w:cs="Arial"/>
              </w:rPr>
            </w:pPr>
            <w:r w:rsidRPr="00F226C8">
              <w:rPr>
                <w:rFonts w:cs="Arial"/>
              </w:rPr>
              <w:t>Posibilidades de inhib</w:t>
            </w:r>
            <w:r>
              <w:rPr>
                <w:rFonts w:cs="Arial"/>
              </w:rPr>
              <w:t>ición de la conducción nerviosa.</w:t>
            </w:r>
          </w:p>
          <w:p w14:paraId="0F7F7CCB" w14:textId="77777777" w:rsidR="0059309D" w:rsidRPr="00F226C8" w:rsidRDefault="0059309D" w:rsidP="00AD78AB">
            <w:pPr>
              <w:spacing w:line="233" w:lineRule="auto"/>
              <w:jc w:val="both"/>
              <w:rPr>
                <w:rFonts w:cs="Arial"/>
              </w:rPr>
            </w:pPr>
            <w:r w:rsidRPr="00F226C8">
              <w:rPr>
                <w:rFonts w:cs="Arial"/>
              </w:rPr>
              <w:t>Técnicas de b</w:t>
            </w:r>
            <w:r>
              <w:rPr>
                <w:rFonts w:cs="Arial"/>
              </w:rPr>
              <w:t>loqueos nerviosos.</w:t>
            </w:r>
          </w:p>
          <w:p w14:paraId="28E33E7B" w14:textId="77777777" w:rsidR="0059309D" w:rsidRPr="00F226C8" w:rsidRDefault="0059309D" w:rsidP="00AD78AB">
            <w:pPr>
              <w:spacing w:line="233" w:lineRule="auto"/>
              <w:jc w:val="both"/>
              <w:rPr>
                <w:rFonts w:cs="Arial"/>
              </w:rPr>
            </w:pPr>
            <w:r w:rsidRPr="00F226C8">
              <w:rPr>
                <w:rFonts w:cs="Arial"/>
              </w:rPr>
              <w:t>Métodos psicotera</w:t>
            </w:r>
            <w:r>
              <w:rPr>
                <w:rFonts w:cs="Arial"/>
              </w:rPr>
              <w:t>péuticos en el manejo del dolor.</w:t>
            </w:r>
          </w:p>
          <w:p w14:paraId="30E0BA25" w14:textId="77777777" w:rsidR="0059309D" w:rsidRPr="00F226C8" w:rsidRDefault="0059309D" w:rsidP="00AD78AB">
            <w:pPr>
              <w:spacing w:line="233" w:lineRule="auto"/>
              <w:jc w:val="both"/>
              <w:rPr>
                <w:rFonts w:cs="Arial"/>
              </w:rPr>
            </w:pPr>
            <w:r w:rsidRPr="00F226C8">
              <w:rPr>
                <w:rFonts w:cs="Arial"/>
              </w:rPr>
              <w:t>Métodos de tratamiento con m</w:t>
            </w:r>
            <w:r>
              <w:rPr>
                <w:rFonts w:cs="Arial"/>
              </w:rPr>
              <w:t>edicina física y rehabilitación.</w:t>
            </w:r>
          </w:p>
          <w:p w14:paraId="3851DF87" w14:textId="77777777" w:rsidR="0059309D" w:rsidRPr="00F226C8" w:rsidRDefault="0059309D" w:rsidP="00AD78AB">
            <w:pPr>
              <w:spacing w:line="233" w:lineRule="auto"/>
              <w:jc w:val="both"/>
              <w:rPr>
                <w:rFonts w:cs="Arial"/>
              </w:rPr>
            </w:pPr>
            <w:r>
              <w:rPr>
                <w:rFonts w:cs="Arial"/>
              </w:rPr>
              <w:t xml:space="preserve">Métodos </w:t>
            </w:r>
            <w:proofErr w:type="spellStart"/>
            <w:r>
              <w:rPr>
                <w:rFonts w:cs="Arial"/>
              </w:rPr>
              <w:t>neuroquirúrgicos</w:t>
            </w:r>
            <w:proofErr w:type="spellEnd"/>
            <w:r>
              <w:rPr>
                <w:rFonts w:cs="Arial"/>
              </w:rPr>
              <w:t>.</w:t>
            </w:r>
          </w:p>
          <w:p w14:paraId="37F91FD3" w14:textId="77777777" w:rsidR="0059309D" w:rsidRPr="00F226C8" w:rsidRDefault="0059309D" w:rsidP="00AD78AB">
            <w:pPr>
              <w:spacing w:line="233" w:lineRule="auto"/>
              <w:jc w:val="both"/>
              <w:rPr>
                <w:rFonts w:cs="Arial"/>
              </w:rPr>
            </w:pPr>
            <w:r>
              <w:rPr>
                <w:rFonts w:cs="Arial"/>
              </w:rPr>
              <w:t>Alternativas de tratamiento.</w:t>
            </w:r>
          </w:p>
          <w:p w14:paraId="6B46BD10" w14:textId="77777777" w:rsidR="0059309D" w:rsidRPr="00914863" w:rsidRDefault="0059309D" w:rsidP="00AD78AB">
            <w:pPr>
              <w:ind w:hanging="105"/>
              <w:jc w:val="both"/>
              <w:rPr>
                <w:rFonts w:ascii="Arial" w:hAnsi="Arial" w:cs="Arial"/>
              </w:rPr>
            </w:pPr>
          </w:p>
        </w:tc>
      </w:tr>
    </w:tbl>
    <w:p w14:paraId="225937DD" w14:textId="77777777" w:rsidR="00506E77" w:rsidRDefault="00506E77" w:rsidP="00506E77">
      <w:pPr>
        <w:ind w:firstLine="2"/>
        <w:jc w:val="both"/>
        <w:rPr>
          <w:rFonts w:ascii="Arial" w:hAnsi="Arial" w:cs="Arial"/>
          <w:b/>
          <w:sz w:val="24"/>
          <w:lang w:val="es-MX"/>
        </w:rPr>
      </w:pPr>
    </w:p>
    <w:p w14:paraId="53C0D800" w14:textId="77777777" w:rsidR="00506E77" w:rsidRDefault="00506E77" w:rsidP="00506E77">
      <w:pPr>
        <w:ind w:firstLine="2"/>
        <w:jc w:val="both"/>
        <w:rPr>
          <w:rFonts w:ascii="Arial" w:hAnsi="Arial" w:cs="Arial"/>
          <w:b/>
          <w:sz w:val="24"/>
          <w:lang w:val="es-MX"/>
        </w:rPr>
      </w:pPr>
    </w:p>
    <w:p w14:paraId="282B531D" w14:textId="77777777" w:rsidR="00506E77" w:rsidRDefault="00506E77" w:rsidP="00506E77">
      <w:pPr>
        <w:ind w:firstLine="2"/>
        <w:jc w:val="both"/>
        <w:rPr>
          <w:rFonts w:ascii="Arial" w:hAnsi="Arial" w:cs="Arial"/>
          <w:b/>
          <w:sz w:val="24"/>
          <w:lang w:val="es-MX"/>
        </w:rPr>
      </w:pPr>
    </w:p>
    <w:p w14:paraId="21205495" w14:textId="77777777" w:rsidR="00506E77" w:rsidRPr="006F669F" w:rsidRDefault="00506E77" w:rsidP="00506E77">
      <w:pPr>
        <w:jc w:val="both"/>
        <w:rPr>
          <w:rFonts w:ascii="Arial" w:hAnsi="Arial" w:cs="Arial"/>
          <w:b/>
          <w:sz w:val="24"/>
          <w:lang w:val="es-ES"/>
        </w:rPr>
      </w:pPr>
      <w:r w:rsidRPr="006F669F">
        <w:rPr>
          <w:rFonts w:ascii="Arial" w:hAnsi="Arial" w:cs="Arial"/>
          <w:b/>
          <w:sz w:val="24"/>
          <w:lang w:val="es-ES"/>
        </w:rPr>
        <w:lastRenderedPageBreak/>
        <w:t>Tercer año.</w:t>
      </w:r>
    </w:p>
    <w:p w14:paraId="705991D2" w14:textId="77777777" w:rsidR="00506E77" w:rsidRDefault="00506E77" w:rsidP="00506E77">
      <w:pPr>
        <w:ind w:firstLine="2"/>
        <w:jc w:val="both"/>
        <w:rPr>
          <w:rFonts w:ascii="Arial" w:hAnsi="Arial" w:cs="Arial"/>
          <w:sz w:val="24"/>
          <w:lang w:val="es-ES"/>
        </w:rPr>
      </w:pPr>
    </w:p>
    <w:tbl>
      <w:tblPr>
        <w:tblW w:w="9757"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7965"/>
      </w:tblGrid>
      <w:tr w:rsidR="0059309D" w:rsidRPr="00274483" w14:paraId="5D9608F0" w14:textId="77777777" w:rsidTr="0059309D">
        <w:tc>
          <w:tcPr>
            <w:tcW w:w="1792" w:type="dxa"/>
          </w:tcPr>
          <w:p w14:paraId="373C203F" w14:textId="77777777" w:rsidR="0059309D" w:rsidRPr="00274483" w:rsidRDefault="0059309D" w:rsidP="00AD78AB">
            <w:pPr>
              <w:ind w:firstLine="2"/>
              <w:jc w:val="both"/>
              <w:rPr>
                <w:rFonts w:ascii="Arial" w:hAnsi="Arial" w:cs="Arial"/>
              </w:rPr>
            </w:pPr>
            <w:r w:rsidRPr="00274483">
              <w:rPr>
                <w:rFonts w:ascii="Arial" w:hAnsi="Arial" w:cs="Arial"/>
                <w:lang w:val="es-ES"/>
              </w:rPr>
              <w:t>UNIDAD DIDACTICA</w:t>
            </w:r>
          </w:p>
        </w:tc>
        <w:tc>
          <w:tcPr>
            <w:tcW w:w="7965" w:type="dxa"/>
          </w:tcPr>
          <w:p w14:paraId="18ADED93" w14:textId="77777777" w:rsidR="0059309D" w:rsidRPr="00274483" w:rsidRDefault="0059309D" w:rsidP="00AD78AB">
            <w:pPr>
              <w:ind w:firstLine="2"/>
              <w:jc w:val="both"/>
              <w:rPr>
                <w:rFonts w:ascii="Arial" w:hAnsi="Arial" w:cs="Arial"/>
              </w:rPr>
            </w:pPr>
            <w:r w:rsidRPr="00274483">
              <w:rPr>
                <w:rFonts w:ascii="Arial" w:hAnsi="Arial" w:cs="Arial"/>
                <w:lang w:val="es-ES"/>
              </w:rPr>
              <w:t>TEMARIO</w:t>
            </w:r>
          </w:p>
        </w:tc>
      </w:tr>
      <w:tr w:rsidR="0059309D" w:rsidRPr="00274483" w14:paraId="286E6C30" w14:textId="77777777" w:rsidTr="0059309D">
        <w:tc>
          <w:tcPr>
            <w:tcW w:w="1792" w:type="dxa"/>
          </w:tcPr>
          <w:p w14:paraId="5FE1BE92" w14:textId="16C52D75" w:rsidR="0059309D" w:rsidRPr="00F226C8" w:rsidRDefault="0059309D" w:rsidP="00AD78AB">
            <w:pPr>
              <w:spacing w:line="233" w:lineRule="auto"/>
              <w:rPr>
                <w:rFonts w:cs="Arial"/>
              </w:rPr>
            </w:pPr>
            <w:r w:rsidRPr="00F226C8">
              <w:rPr>
                <w:rFonts w:cs="Arial"/>
              </w:rPr>
              <w:t xml:space="preserve">Anestesia en </w:t>
            </w:r>
          </w:p>
          <w:p w14:paraId="7258C9A4" w14:textId="77777777" w:rsidR="0059309D" w:rsidRPr="00F226C8" w:rsidRDefault="0059309D" w:rsidP="00AD78AB">
            <w:pPr>
              <w:spacing w:line="233" w:lineRule="auto"/>
              <w:rPr>
                <w:rFonts w:cs="Arial"/>
              </w:rPr>
            </w:pPr>
            <w:r w:rsidRPr="00F226C8">
              <w:rPr>
                <w:rFonts w:cs="Arial"/>
              </w:rPr>
              <w:t>En oftalmología</w:t>
            </w:r>
            <w:r>
              <w:rPr>
                <w:rFonts w:cs="Arial"/>
              </w:rPr>
              <w:t>.</w:t>
            </w:r>
          </w:p>
          <w:p w14:paraId="533C9A47" w14:textId="77777777" w:rsidR="0059309D" w:rsidRDefault="0059309D" w:rsidP="00AD78AB">
            <w:pPr>
              <w:spacing w:line="233" w:lineRule="auto"/>
              <w:rPr>
                <w:rFonts w:cs="Arial"/>
              </w:rPr>
            </w:pPr>
          </w:p>
          <w:p w14:paraId="56F77FD1" w14:textId="77777777" w:rsidR="0059309D" w:rsidRPr="00274483" w:rsidRDefault="0059309D" w:rsidP="00AD78AB">
            <w:pPr>
              <w:ind w:firstLine="2"/>
              <w:jc w:val="both"/>
              <w:rPr>
                <w:rFonts w:ascii="Arial" w:hAnsi="Arial" w:cs="Arial"/>
              </w:rPr>
            </w:pPr>
          </w:p>
        </w:tc>
        <w:tc>
          <w:tcPr>
            <w:tcW w:w="7965" w:type="dxa"/>
          </w:tcPr>
          <w:p w14:paraId="6FEF4F96" w14:textId="77777777" w:rsidR="0059309D" w:rsidRPr="00F226C8" w:rsidRDefault="0059309D" w:rsidP="00AD78AB">
            <w:pPr>
              <w:spacing w:line="233" w:lineRule="auto"/>
              <w:jc w:val="both"/>
              <w:rPr>
                <w:rFonts w:cs="Arial"/>
              </w:rPr>
            </w:pPr>
            <w:r>
              <w:rPr>
                <w:rFonts w:cs="Arial"/>
              </w:rPr>
              <w:t>Anatomía y fisiología.</w:t>
            </w:r>
          </w:p>
          <w:p w14:paraId="4ACD2574" w14:textId="77777777" w:rsidR="0059309D" w:rsidRPr="00F226C8" w:rsidRDefault="0059309D" w:rsidP="00AD78AB">
            <w:pPr>
              <w:spacing w:line="233" w:lineRule="auto"/>
              <w:ind w:left="284" w:firstLine="142"/>
              <w:jc w:val="both"/>
              <w:rPr>
                <w:rFonts w:cs="Arial"/>
              </w:rPr>
            </w:pPr>
            <w:r>
              <w:rPr>
                <w:rFonts w:cs="Arial"/>
              </w:rPr>
              <w:t>Presión intraocular.</w:t>
            </w:r>
          </w:p>
          <w:p w14:paraId="3B22A5A3" w14:textId="77777777" w:rsidR="0059309D" w:rsidRPr="00F226C8" w:rsidRDefault="0059309D" w:rsidP="00AD78AB">
            <w:pPr>
              <w:spacing w:line="233" w:lineRule="auto"/>
              <w:ind w:left="284" w:firstLine="142"/>
              <w:jc w:val="both"/>
              <w:rPr>
                <w:rFonts w:cs="Arial"/>
              </w:rPr>
            </w:pPr>
            <w:r>
              <w:rPr>
                <w:rFonts w:cs="Arial"/>
              </w:rPr>
              <w:t>Reflejo óculo-cardíaco.</w:t>
            </w:r>
          </w:p>
          <w:p w14:paraId="3B393788" w14:textId="77777777" w:rsidR="0059309D" w:rsidRPr="00F226C8" w:rsidRDefault="0059309D" w:rsidP="00AD78AB">
            <w:pPr>
              <w:spacing w:line="233" w:lineRule="auto"/>
              <w:jc w:val="both"/>
              <w:rPr>
                <w:rFonts w:cs="Arial"/>
              </w:rPr>
            </w:pPr>
            <w:r>
              <w:rPr>
                <w:rFonts w:cs="Arial"/>
              </w:rPr>
              <w:t>Glaucoma.</w:t>
            </w:r>
          </w:p>
          <w:p w14:paraId="1D1423AA" w14:textId="77777777" w:rsidR="0059309D" w:rsidRPr="00F226C8" w:rsidRDefault="0059309D" w:rsidP="00AD78AB">
            <w:pPr>
              <w:spacing w:line="233" w:lineRule="auto"/>
              <w:jc w:val="both"/>
              <w:rPr>
                <w:rFonts w:cs="Arial"/>
              </w:rPr>
            </w:pPr>
            <w:r w:rsidRPr="00F226C8">
              <w:rPr>
                <w:rFonts w:cs="Arial"/>
              </w:rPr>
              <w:t>Efectos sistémicos de medicamentos administrados po</w:t>
            </w:r>
            <w:r>
              <w:rPr>
                <w:rFonts w:cs="Arial"/>
              </w:rPr>
              <w:t>r vía oftálmica.</w:t>
            </w:r>
          </w:p>
          <w:p w14:paraId="28A900A2" w14:textId="77777777" w:rsidR="0059309D" w:rsidRPr="00F226C8" w:rsidRDefault="0059309D" w:rsidP="00AD78AB">
            <w:pPr>
              <w:spacing w:line="233" w:lineRule="auto"/>
              <w:jc w:val="both"/>
              <w:rPr>
                <w:rFonts w:cs="Arial"/>
              </w:rPr>
            </w:pPr>
            <w:r w:rsidRPr="00F226C8">
              <w:rPr>
                <w:rFonts w:cs="Arial"/>
              </w:rPr>
              <w:t>Operaciones más frecuentes</w:t>
            </w:r>
            <w:r>
              <w:rPr>
                <w:rFonts w:cs="Arial"/>
              </w:rPr>
              <w:t>.</w:t>
            </w:r>
          </w:p>
          <w:p w14:paraId="768A1274" w14:textId="77777777" w:rsidR="0059309D" w:rsidRPr="00F226C8" w:rsidRDefault="0059309D" w:rsidP="00AD78AB">
            <w:pPr>
              <w:spacing w:line="233" w:lineRule="auto"/>
              <w:jc w:val="both"/>
              <w:rPr>
                <w:rFonts w:cs="Arial"/>
              </w:rPr>
            </w:pPr>
            <w:r w:rsidRPr="00F226C8">
              <w:rPr>
                <w:rFonts w:cs="Arial"/>
              </w:rPr>
              <w:t>Técnicas anestésicas</w:t>
            </w:r>
            <w:r>
              <w:rPr>
                <w:rFonts w:cs="Arial"/>
              </w:rPr>
              <w:t>.</w:t>
            </w:r>
          </w:p>
          <w:p w14:paraId="5BA9A088" w14:textId="77777777" w:rsidR="0059309D" w:rsidRPr="00914863" w:rsidRDefault="0059309D" w:rsidP="00AD78AB">
            <w:pPr>
              <w:spacing w:line="233" w:lineRule="auto"/>
              <w:jc w:val="both"/>
              <w:rPr>
                <w:rFonts w:cs="Arial"/>
              </w:rPr>
            </w:pPr>
            <w:r>
              <w:rPr>
                <w:rFonts w:cs="Arial"/>
              </w:rPr>
              <w:t xml:space="preserve">Recuperación </w:t>
            </w:r>
            <w:proofErr w:type="spellStart"/>
            <w:r>
              <w:rPr>
                <w:rFonts w:cs="Arial"/>
              </w:rPr>
              <w:t>posanestésica</w:t>
            </w:r>
            <w:proofErr w:type="spellEnd"/>
            <w:r>
              <w:rPr>
                <w:rFonts w:cs="Arial"/>
              </w:rPr>
              <w:t>.</w:t>
            </w:r>
          </w:p>
        </w:tc>
      </w:tr>
      <w:tr w:rsidR="0059309D" w:rsidRPr="00274483" w14:paraId="71ED3D8F" w14:textId="77777777" w:rsidTr="0059309D">
        <w:tc>
          <w:tcPr>
            <w:tcW w:w="1792" w:type="dxa"/>
          </w:tcPr>
          <w:p w14:paraId="2F39239D" w14:textId="77777777" w:rsidR="0059309D" w:rsidRPr="00F226C8" w:rsidRDefault="0059309D" w:rsidP="00AD78AB">
            <w:pPr>
              <w:spacing w:line="233" w:lineRule="auto"/>
              <w:rPr>
                <w:rFonts w:cs="Arial"/>
              </w:rPr>
            </w:pPr>
            <w:r w:rsidRPr="00F226C8">
              <w:rPr>
                <w:rFonts w:cs="Arial"/>
              </w:rPr>
              <w:t>En otorrinolaringol</w:t>
            </w:r>
            <w:r>
              <w:rPr>
                <w:rFonts w:cs="Arial"/>
              </w:rPr>
              <w:t xml:space="preserve">ogía y cirugía </w:t>
            </w:r>
            <w:proofErr w:type="spellStart"/>
            <w:r>
              <w:rPr>
                <w:rFonts w:cs="Arial"/>
              </w:rPr>
              <w:t>bucodentomaxilar</w:t>
            </w:r>
            <w:proofErr w:type="spellEnd"/>
            <w:r>
              <w:rPr>
                <w:rFonts w:cs="Arial"/>
              </w:rPr>
              <w:t>.</w:t>
            </w:r>
          </w:p>
          <w:p w14:paraId="3E17FE06" w14:textId="77777777" w:rsidR="0059309D" w:rsidRPr="00F226C8" w:rsidRDefault="0059309D" w:rsidP="00AD78AB">
            <w:pPr>
              <w:spacing w:line="233" w:lineRule="auto"/>
              <w:rPr>
                <w:rFonts w:cs="Arial"/>
              </w:rPr>
            </w:pPr>
          </w:p>
          <w:p w14:paraId="39790AAA" w14:textId="77777777" w:rsidR="0059309D" w:rsidRPr="00274483" w:rsidRDefault="0059309D" w:rsidP="00AD78AB">
            <w:pPr>
              <w:ind w:firstLine="2"/>
              <w:jc w:val="both"/>
              <w:rPr>
                <w:rFonts w:ascii="Arial" w:hAnsi="Arial" w:cs="Arial"/>
              </w:rPr>
            </w:pPr>
          </w:p>
        </w:tc>
        <w:tc>
          <w:tcPr>
            <w:tcW w:w="7965" w:type="dxa"/>
          </w:tcPr>
          <w:p w14:paraId="739AF778" w14:textId="77777777" w:rsidR="0059309D" w:rsidRPr="00F226C8" w:rsidRDefault="0059309D" w:rsidP="00AD78AB">
            <w:pPr>
              <w:spacing w:line="233" w:lineRule="auto"/>
              <w:jc w:val="both"/>
              <w:rPr>
                <w:rFonts w:cs="Arial"/>
              </w:rPr>
            </w:pPr>
            <w:r>
              <w:rPr>
                <w:rFonts w:cs="Arial"/>
              </w:rPr>
              <w:t>Anatomía y fisiología.</w:t>
            </w:r>
          </w:p>
          <w:p w14:paraId="1B149D06" w14:textId="77777777" w:rsidR="0059309D" w:rsidRPr="00F226C8" w:rsidRDefault="0059309D" w:rsidP="00AD78AB">
            <w:pPr>
              <w:spacing w:line="233" w:lineRule="auto"/>
              <w:jc w:val="both"/>
              <w:rPr>
                <w:rFonts w:cs="Arial"/>
              </w:rPr>
            </w:pPr>
            <w:r>
              <w:rPr>
                <w:rFonts w:cs="Arial"/>
              </w:rPr>
              <w:t>Consideraciones generales.</w:t>
            </w:r>
          </w:p>
          <w:p w14:paraId="00D8AE59" w14:textId="77777777" w:rsidR="0059309D" w:rsidRPr="00F226C8" w:rsidRDefault="0059309D" w:rsidP="00AD78AB">
            <w:pPr>
              <w:spacing w:line="233" w:lineRule="auto"/>
              <w:ind w:left="426"/>
              <w:jc w:val="both"/>
              <w:rPr>
                <w:rFonts w:cs="Arial"/>
              </w:rPr>
            </w:pPr>
            <w:r w:rsidRPr="00F226C8">
              <w:rPr>
                <w:rFonts w:cs="Arial"/>
              </w:rPr>
              <w:t>Características de los pacientes sometidos a cirugía del oído, nariz, faringe, cavidad oral, maxilares, en</w:t>
            </w:r>
            <w:r>
              <w:rPr>
                <w:rFonts w:cs="Arial"/>
              </w:rPr>
              <w:t>cías y laringe.</w:t>
            </w:r>
          </w:p>
          <w:p w14:paraId="13A54488" w14:textId="77777777" w:rsidR="0059309D" w:rsidRPr="00F226C8" w:rsidRDefault="0059309D" w:rsidP="00AD78AB">
            <w:pPr>
              <w:spacing w:line="233" w:lineRule="auto"/>
              <w:jc w:val="both"/>
              <w:rPr>
                <w:rFonts w:cs="Arial"/>
              </w:rPr>
            </w:pPr>
            <w:r>
              <w:rPr>
                <w:rFonts w:cs="Arial"/>
              </w:rPr>
              <w:t>Manejo de la vía del aire.</w:t>
            </w:r>
          </w:p>
          <w:p w14:paraId="2A2F6501" w14:textId="77777777" w:rsidR="0059309D" w:rsidRPr="00F226C8" w:rsidRDefault="0059309D" w:rsidP="00AD78AB">
            <w:pPr>
              <w:spacing w:line="233" w:lineRule="auto"/>
              <w:jc w:val="both"/>
              <w:rPr>
                <w:rFonts w:cs="Arial"/>
              </w:rPr>
            </w:pPr>
            <w:r w:rsidRPr="00F226C8">
              <w:rPr>
                <w:rFonts w:cs="Arial"/>
              </w:rPr>
              <w:t>Consideracione</w:t>
            </w:r>
            <w:r>
              <w:rPr>
                <w:rFonts w:cs="Arial"/>
              </w:rPr>
              <w:t>s para procedimientos con láser</w:t>
            </w:r>
          </w:p>
          <w:p w14:paraId="77429819" w14:textId="77777777" w:rsidR="0059309D" w:rsidRPr="00914863" w:rsidRDefault="0059309D" w:rsidP="00AD78AB">
            <w:pPr>
              <w:spacing w:line="233" w:lineRule="auto"/>
              <w:jc w:val="both"/>
              <w:rPr>
                <w:rFonts w:cs="Arial"/>
              </w:rPr>
            </w:pPr>
            <w:r w:rsidRPr="00F226C8">
              <w:rPr>
                <w:rFonts w:cs="Arial"/>
              </w:rPr>
              <w:t>Complicaciones posoperatorias</w:t>
            </w:r>
            <w:r>
              <w:rPr>
                <w:rFonts w:cs="Arial"/>
              </w:rPr>
              <w:t>.</w:t>
            </w:r>
          </w:p>
        </w:tc>
      </w:tr>
      <w:tr w:rsidR="0059309D" w:rsidRPr="00274483" w14:paraId="3441C6A0" w14:textId="77777777" w:rsidTr="0059309D">
        <w:tc>
          <w:tcPr>
            <w:tcW w:w="1792" w:type="dxa"/>
          </w:tcPr>
          <w:p w14:paraId="355F7B6E" w14:textId="77777777" w:rsidR="0059309D" w:rsidRPr="00F226C8" w:rsidRDefault="0059309D" w:rsidP="00AD78AB">
            <w:pPr>
              <w:spacing w:line="233" w:lineRule="auto"/>
              <w:rPr>
                <w:rFonts w:cs="Arial"/>
              </w:rPr>
            </w:pPr>
            <w:r w:rsidRPr="00F226C8">
              <w:rPr>
                <w:rFonts w:cs="Arial"/>
              </w:rPr>
              <w:t>En cirugía de cuello</w:t>
            </w:r>
            <w:r>
              <w:rPr>
                <w:rFonts w:cs="Arial"/>
              </w:rPr>
              <w:t>.</w:t>
            </w:r>
          </w:p>
          <w:p w14:paraId="2B0EF4C4" w14:textId="77777777" w:rsidR="0059309D" w:rsidRPr="00274483" w:rsidRDefault="0059309D" w:rsidP="00AD78AB">
            <w:pPr>
              <w:ind w:firstLine="2"/>
              <w:jc w:val="both"/>
              <w:rPr>
                <w:rFonts w:ascii="Arial" w:hAnsi="Arial" w:cs="Arial"/>
              </w:rPr>
            </w:pPr>
          </w:p>
        </w:tc>
        <w:tc>
          <w:tcPr>
            <w:tcW w:w="7965" w:type="dxa"/>
          </w:tcPr>
          <w:p w14:paraId="77D0D9D1" w14:textId="77777777" w:rsidR="0059309D" w:rsidRPr="00F226C8" w:rsidRDefault="0059309D" w:rsidP="00AD78AB">
            <w:pPr>
              <w:spacing w:line="233" w:lineRule="auto"/>
              <w:jc w:val="both"/>
              <w:rPr>
                <w:rFonts w:cs="Arial"/>
              </w:rPr>
            </w:pPr>
            <w:r w:rsidRPr="00F226C8">
              <w:rPr>
                <w:rFonts w:cs="Arial"/>
              </w:rPr>
              <w:t>Anatomía y fisiología</w:t>
            </w:r>
            <w:r>
              <w:rPr>
                <w:rFonts w:cs="Arial"/>
              </w:rPr>
              <w:t>.</w:t>
            </w:r>
          </w:p>
          <w:p w14:paraId="2241263B" w14:textId="77777777" w:rsidR="0059309D" w:rsidRPr="00F226C8" w:rsidRDefault="0059309D" w:rsidP="00AD78AB">
            <w:pPr>
              <w:spacing w:line="233" w:lineRule="auto"/>
              <w:jc w:val="both"/>
              <w:rPr>
                <w:rFonts w:cs="Arial"/>
              </w:rPr>
            </w:pPr>
            <w:r w:rsidRPr="00F226C8">
              <w:rPr>
                <w:rFonts w:cs="Arial"/>
              </w:rPr>
              <w:t>Operaciones más frecuentes</w:t>
            </w:r>
            <w:r>
              <w:rPr>
                <w:rFonts w:cs="Arial"/>
              </w:rPr>
              <w:t>.</w:t>
            </w:r>
          </w:p>
          <w:p w14:paraId="3864704A" w14:textId="77777777" w:rsidR="0059309D" w:rsidRPr="00F226C8" w:rsidRDefault="0059309D" w:rsidP="00AD78AB">
            <w:pPr>
              <w:spacing w:line="233" w:lineRule="auto"/>
              <w:ind w:left="426"/>
              <w:jc w:val="both"/>
              <w:rPr>
                <w:rFonts w:cs="Arial"/>
              </w:rPr>
            </w:pPr>
            <w:r>
              <w:rPr>
                <w:rFonts w:cs="Arial"/>
              </w:rPr>
              <w:t>Tiroides.</w:t>
            </w:r>
          </w:p>
          <w:p w14:paraId="00348BF9" w14:textId="77777777" w:rsidR="0059309D" w:rsidRPr="00F226C8" w:rsidRDefault="0059309D" w:rsidP="00AD78AB">
            <w:pPr>
              <w:spacing w:line="233" w:lineRule="auto"/>
              <w:ind w:left="426"/>
              <w:jc w:val="both"/>
              <w:rPr>
                <w:rFonts w:cs="Arial"/>
              </w:rPr>
            </w:pPr>
            <w:r>
              <w:rPr>
                <w:rFonts w:cs="Arial"/>
              </w:rPr>
              <w:t>Laringe.</w:t>
            </w:r>
          </w:p>
          <w:p w14:paraId="7AEA6EB3" w14:textId="77777777" w:rsidR="0059309D" w:rsidRPr="00F226C8" w:rsidRDefault="0059309D" w:rsidP="00AD78AB">
            <w:pPr>
              <w:spacing w:line="233" w:lineRule="auto"/>
              <w:ind w:left="426"/>
              <w:jc w:val="both"/>
              <w:rPr>
                <w:rFonts w:cs="Arial"/>
              </w:rPr>
            </w:pPr>
            <w:r>
              <w:rPr>
                <w:rFonts w:cs="Arial"/>
              </w:rPr>
              <w:t>Esófago.</w:t>
            </w:r>
          </w:p>
          <w:p w14:paraId="0EA5BF6B" w14:textId="77777777" w:rsidR="0059309D" w:rsidRPr="00F226C8" w:rsidRDefault="0059309D" w:rsidP="00AD78AB">
            <w:pPr>
              <w:spacing w:line="233" w:lineRule="auto"/>
              <w:ind w:left="426"/>
              <w:rPr>
                <w:rFonts w:cs="Arial"/>
              </w:rPr>
            </w:pPr>
            <w:r>
              <w:rPr>
                <w:rFonts w:cs="Arial"/>
              </w:rPr>
              <w:t>Tráquea.</w:t>
            </w:r>
          </w:p>
          <w:p w14:paraId="07AD2D70" w14:textId="77777777" w:rsidR="0059309D" w:rsidRPr="00F226C8" w:rsidRDefault="0059309D" w:rsidP="00AD78AB">
            <w:pPr>
              <w:spacing w:line="233" w:lineRule="auto"/>
              <w:ind w:left="426"/>
              <w:jc w:val="both"/>
              <w:rPr>
                <w:rFonts w:cs="Arial"/>
              </w:rPr>
            </w:pPr>
            <w:r>
              <w:rPr>
                <w:rFonts w:cs="Arial"/>
              </w:rPr>
              <w:t>Columna cervical.</w:t>
            </w:r>
          </w:p>
          <w:p w14:paraId="19B4D2B1" w14:textId="77777777" w:rsidR="0059309D" w:rsidRPr="00F226C8" w:rsidRDefault="0059309D" w:rsidP="00AD78AB">
            <w:pPr>
              <w:spacing w:line="233" w:lineRule="auto"/>
              <w:jc w:val="both"/>
              <w:rPr>
                <w:rFonts w:cs="Arial"/>
              </w:rPr>
            </w:pPr>
            <w:r w:rsidRPr="00F226C8">
              <w:rPr>
                <w:rFonts w:cs="Arial"/>
              </w:rPr>
              <w:t>Considera</w:t>
            </w:r>
            <w:r>
              <w:rPr>
                <w:rFonts w:cs="Arial"/>
              </w:rPr>
              <w:t>ciones anestésicas particulares.</w:t>
            </w:r>
          </w:p>
          <w:p w14:paraId="4903A232" w14:textId="77777777" w:rsidR="0059309D" w:rsidRPr="00F226C8" w:rsidRDefault="0059309D" w:rsidP="00AD78AB">
            <w:pPr>
              <w:spacing w:line="233" w:lineRule="auto"/>
              <w:ind w:left="426"/>
              <w:jc w:val="both"/>
              <w:rPr>
                <w:rFonts w:cs="Arial"/>
              </w:rPr>
            </w:pPr>
            <w:r>
              <w:rPr>
                <w:rFonts w:cs="Arial"/>
              </w:rPr>
              <w:t>Posición del paciente.</w:t>
            </w:r>
          </w:p>
          <w:p w14:paraId="2B724676" w14:textId="77777777" w:rsidR="0059309D" w:rsidRPr="00F226C8" w:rsidRDefault="0059309D" w:rsidP="00AD78AB">
            <w:pPr>
              <w:spacing w:line="233" w:lineRule="auto"/>
              <w:ind w:left="426"/>
              <w:jc w:val="both"/>
              <w:rPr>
                <w:rFonts w:cs="Arial"/>
              </w:rPr>
            </w:pPr>
            <w:r>
              <w:rPr>
                <w:rFonts w:cs="Arial"/>
              </w:rPr>
              <w:t>Manejo de la vía aérea.</w:t>
            </w:r>
          </w:p>
          <w:p w14:paraId="5A05DEBA" w14:textId="77777777" w:rsidR="0059309D" w:rsidRPr="00F226C8" w:rsidRDefault="0059309D" w:rsidP="00AD78AB">
            <w:pPr>
              <w:spacing w:line="233" w:lineRule="auto"/>
              <w:ind w:left="426"/>
              <w:jc w:val="both"/>
              <w:rPr>
                <w:rFonts w:cs="Arial"/>
              </w:rPr>
            </w:pPr>
            <w:r>
              <w:rPr>
                <w:rFonts w:cs="Arial"/>
              </w:rPr>
              <w:t>Protección ocular.</w:t>
            </w:r>
          </w:p>
          <w:p w14:paraId="2E3E78D0" w14:textId="77777777" w:rsidR="0059309D" w:rsidRPr="00F226C8" w:rsidRDefault="0059309D" w:rsidP="00AD78AB">
            <w:pPr>
              <w:spacing w:line="233" w:lineRule="auto"/>
              <w:ind w:left="426"/>
              <w:jc w:val="both"/>
              <w:rPr>
                <w:rFonts w:cs="Arial"/>
              </w:rPr>
            </w:pPr>
            <w:proofErr w:type="spellStart"/>
            <w:r>
              <w:rPr>
                <w:rFonts w:cs="Arial"/>
              </w:rPr>
              <w:t>Traqueostomías</w:t>
            </w:r>
            <w:proofErr w:type="spellEnd"/>
            <w:r>
              <w:rPr>
                <w:rFonts w:cs="Arial"/>
              </w:rPr>
              <w:t>.</w:t>
            </w:r>
          </w:p>
          <w:p w14:paraId="2DAD84FA" w14:textId="77777777" w:rsidR="0059309D" w:rsidRPr="00914863" w:rsidRDefault="0059309D" w:rsidP="00AD78AB">
            <w:pPr>
              <w:spacing w:line="233" w:lineRule="auto"/>
              <w:jc w:val="both"/>
              <w:rPr>
                <w:rFonts w:cs="Arial"/>
              </w:rPr>
            </w:pPr>
            <w:r>
              <w:rPr>
                <w:rFonts w:cs="Arial"/>
              </w:rPr>
              <w:t>Técnicas anestésicas.</w:t>
            </w:r>
          </w:p>
        </w:tc>
      </w:tr>
      <w:tr w:rsidR="0059309D" w:rsidRPr="00274483" w14:paraId="43873D5B" w14:textId="77777777" w:rsidTr="0059309D">
        <w:tc>
          <w:tcPr>
            <w:tcW w:w="1792" w:type="dxa"/>
          </w:tcPr>
          <w:p w14:paraId="5A6DBB38" w14:textId="77777777" w:rsidR="0059309D" w:rsidRPr="00F226C8" w:rsidRDefault="0059309D" w:rsidP="00AD78AB">
            <w:pPr>
              <w:spacing w:line="233" w:lineRule="auto"/>
              <w:rPr>
                <w:rFonts w:cs="Arial"/>
              </w:rPr>
            </w:pPr>
            <w:r w:rsidRPr="00F226C8">
              <w:rPr>
                <w:rFonts w:cs="Arial"/>
              </w:rPr>
              <w:t>En cirugía neurológica</w:t>
            </w:r>
            <w:r>
              <w:rPr>
                <w:rFonts w:cs="Arial"/>
              </w:rPr>
              <w:t>.</w:t>
            </w:r>
          </w:p>
          <w:p w14:paraId="3EB43E0B" w14:textId="77777777" w:rsidR="0059309D" w:rsidRPr="00274483" w:rsidRDefault="0059309D" w:rsidP="00AD78AB">
            <w:pPr>
              <w:ind w:firstLine="2"/>
              <w:jc w:val="both"/>
              <w:rPr>
                <w:rFonts w:ascii="Arial" w:hAnsi="Arial" w:cs="Arial"/>
              </w:rPr>
            </w:pPr>
          </w:p>
        </w:tc>
        <w:tc>
          <w:tcPr>
            <w:tcW w:w="7965" w:type="dxa"/>
          </w:tcPr>
          <w:p w14:paraId="23BCF8A6" w14:textId="77777777" w:rsidR="0059309D" w:rsidRPr="00F226C8" w:rsidRDefault="0059309D" w:rsidP="00AD78AB">
            <w:pPr>
              <w:spacing w:line="233" w:lineRule="auto"/>
              <w:jc w:val="both"/>
              <w:rPr>
                <w:rFonts w:cs="Arial"/>
              </w:rPr>
            </w:pPr>
            <w:r w:rsidRPr="00F226C8">
              <w:rPr>
                <w:rFonts w:cs="Arial"/>
              </w:rPr>
              <w:t>Neuroan</w:t>
            </w:r>
            <w:r>
              <w:rPr>
                <w:rFonts w:cs="Arial"/>
              </w:rPr>
              <w:t>atomía y fisiología neurológica.</w:t>
            </w:r>
          </w:p>
          <w:p w14:paraId="239BCB2D" w14:textId="77777777" w:rsidR="0059309D" w:rsidRPr="00F226C8" w:rsidRDefault="0059309D" w:rsidP="00AD78AB">
            <w:pPr>
              <w:spacing w:line="233" w:lineRule="auto"/>
              <w:ind w:left="284" w:firstLine="142"/>
              <w:jc w:val="both"/>
              <w:rPr>
                <w:rFonts w:cs="Arial"/>
              </w:rPr>
            </w:pPr>
            <w:r>
              <w:rPr>
                <w:rFonts w:cs="Arial"/>
              </w:rPr>
              <w:t>Flujo sanguíneo cerebral.</w:t>
            </w:r>
          </w:p>
          <w:p w14:paraId="2ACE5324" w14:textId="77777777" w:rsidR="0059309D" w:rsidRPr="00F226C8" w:rsidRDefault="0059309D" w:rsidP="00AD78AB">
            <w:pPr>
              <w:spacing w:line="233" w:lineRule="auto"/>
              <w:ind w:left="284" w:firstLine="142"/>
              <w:jc w:val="both"/>
              <w:rPr>
                <w:rFonts w:cs="Arial"/>
              </w:rPr>
            </w:pPr>
            <w:r>
              <w:rPr>
                <w:rFonts w:cs="Arial"/>
              </w:rPr>
              <w:t>Metabolismo cerebral.</w:t>
            </w:r>
          </w:p>
          <w:p w14:paraId="48586518" w14:textId="77777777" w:rsidR="0059309D" w:rsidRPr="00F226C8" w:rsidRDefault="0059309D" w:rsidP="00AD78AB">
            <w:pPr>
              <w:spacing w:line="233" w:lineRule="auto"/>
              <w:jc w:val="both"/>
              <w:rPr>
                <w:rFonts w:cs="Arial"/>
              </w:rPr>
            </w:pPr>
            <w:r>
              <w:rPr>
                <w:rFonts w:cs="Arial"/>
              </w:rPr>
              <w:t>Fisiopatología y manejo de incr</w:t>
            </w:r>
            <w:r w:rsidRPr="00F226C8">
              <w:rPr>
                <w:rFonts w:cs="Arial"/>
              </w:rPr>
              <w:t>e</w:t>
            </w:r>
            <w:r>
              <w:rPr>
                <w:rFonts w:cs="Arial"/>
              </w:rPr>
              <w:t xml:space="preserve">mento en la presión </w:t>
            </w:r>
            <w:proofErr w:type="spellStart"/>
            <w:r>
              <w:rPr>
                <w:rFonts w:cs="Arial"/>
              </w:rPr>
              <w:t>intracraneana</w:t>
            </w:r>
            <w:proofErr w:type="spellEnd"/>
            <w:r>
              <w:rPr>
                <w:rFonts w:cs="Arial"/>
              </w:rPr>
              <w:t>.</w:t>
            </w:r>
          </w:p>
          <w:p w14:paraId="022B1B78" w14:textId="77777777" w:rsidR="0059309D" w:rsidRPr="00F226C8" w:rsidRDefault="0059309D" w:rsidP="00AD78AB">
            <w:pPr>
              <w:spacing w:line="233" w:lineRule="auto"/>
              <w:jc w:val="both"/>
              <w:rPr>
                <w:rFonts w:cs="Arial"/>
              </w:rPr>
            </w:pPr>
            <w:r>
              <w:rPr>
                <w:rFonts w:cs="Arial"/>
              </w:rPr>
              <w:t>Edema cerebral y su manejo.</w:t>
            </w:r>
          </w:p>
          <w:p w14:paraId="4AC98497" w14:textId="77777777" w:rsidR="0059309D" w:rsidRPr="00F226C8" w:rsidRDefault="0059309D" w:rsidP="00AD78AB">
            <w:pPr>
              <w:spacing w:line="233" w:lineRule="auto"/>
              <w:jc w:val="both"/>
              <w:rPr>
                <w:rFonts w:cs="Arial"/>
              </w:rPr>
            </w:pPr>
            <w:r w:rsidRPr="00F226C8">
              <w:rPr>
                <w:rFonts w:cs="Arial"/>
              </w:rPr>
              <w:t>Líquidos y electról</w:t>
            </w:r>
            <w:r>
              <w:rPr>
                <w:rFonts w:cs="Arial"/>
              </w:rPr>
              <w:t>itos en el paciente neurológico.</w:t>
            </w:r>
          </w:p>
          <w:p w14:paraId="0F7ADA83" w14:textId="4ACF690A" w:rsidR="0059309D" w:rsidRPr="00F226C8" w:rsidRDefault="0059309D" w:rsidP="00AD78AB">
            <w:pPr>
              <w:spacing w:line="233" w:lineRule="auto"/>
              <w:jc w:val="both"/>
              <w:rPr>
                <w:rFonts w:cs="Arial"/>
              </w:rPr>
            </w:pPr>
            <w:r w:rsidRPr="00F226C8">
              <w:rPr>
                <w:rFonts w:cs="Arial"/>
              </w:rPr>
              <w:t>Interacci</w:t>
            </w:r>
            <w:r>
              <w:rPr>
                <w:rFonts w:cs="Arial"/>
              </w:rPr>
              <w:t>ón medicamentosa.</w:t>
            </w:r>
          </w:p>
          <w:p w14:paraId="771D8856" w14:textId="77777777" w:rsidR="0059309D" w:rsidRPr="00914863" w:rsidRDefault="0059309D" w:rsidP="00AD78AB">
            <w:pPr>
              <w:spacing w:line="233" w:lineRule="auto"/>
              <w:jc w:val="both"/>
              <w:rPr>
                <w:rFonts w:cs="Arial"/>
              </w:rPr>
            </w:pPr>
            <w:r w:rsidRPr="00F226C8">
              <w:rPr>
                <w:rFonts w:cs="Arial"/>
              </w:rPr>
              <w:t>Monito</w:t>
            </w:r>
            <w:r>
              <w:rPr>
                <w:rFonts w:cs="Arial"/>
              </w:rPr>
              <w:t xml:space="preserve">rización en </w:t>
            </w:r>
            <w:proofErr w:type="spellStart"/>
            <w:r>
              <w:rPr>
                <w:rFonts w:cs="Arial"/>
              </w:rPr>
              <w:t>neuroanestesiología</w:t>
            </w:r>
            <w:proofErr w:type="spellEnd"/>
            <w:r>
              <w:rPr>
                <w:rFonts w:cs="Arial"/>
              </w:rPr>
              <w:t>.</w:t>
            </w:r>
          </w:p>
        </w:tc>
      </w:tr>
      <w:tr w:rsidR="0059309D" w:rsidRPr="00274483" w14:paraId="3DB24DC8" w14:textId="77777777" w:rsidTr="0059309D">
        <w:tc>
          <w:tcPr>
            <w:tcW w:w="1792" w:type="dxa"/>
          </w:tcPr>
          <w:p w14:paraId="3649A2E7" w14:textId="77777777" w:rsidR="0059309D" w:rsidRPr="00F226C8" w:rsidRDefault="0059309D" w:rsidP="00AD78AB">
            <w:pPr>
              <w:spacing w:line="233" w:lineRule="auto"/>
              <w:rPr>
                <w:rFonts w:cs="Arial"/>
              </w:rPr>
            </w:pPr>
            <w:r w:rsidRPr="00F226C8">
              <w:rPr>
                <w:rFonts w:cs="Arial"/>
              </w:rPr>
              <w:t>En cirugía de tórax</w:t>
            </w:r>
            <w:r>
              <w:rPr>
                <w:rFonts w:cs="Arial"/>
              </w:rPr>
              <w:t>.</w:t>
            </w:r>
          </w:p>
          <w:p w14:paraId="41FB3F66" w14:textId="77777777" w:rsidR="0059309D" w:rsidRPr="00274483" w:rsidRDefault="0059309D" w:rsidP="00AD78AB">
            <w:pPr>
              <w:ind w:firstLine="2"/>
              <w:jc w:val="both"/>
              <w:rPr>
                <w:rFonts w:ascii="Arial" w:hAnsi="Arial" w:cs="Arial"/>
              </w:rPr>
            </w:pPr>
          </w:p>
        </w:tc>
        <w:tc>
          <w:tcPr>
            <w:tcW w:w="7965" w:type="dxa"/>
          </w:tcPr>
          <w:p w14:paraId="5EBC10D5" w14:textId="77777777" w:rsidR="0059309D" w:rsidRPr="00F226C8" w:rsidRDefault="0059309D" w:rsidP="00AD78AB">
            <w:pPr>
              <w:spacing w:line="233" w:lineRule="auto"/>
              <w:jc w:val="both"/>
              <w:rPr>
                <w:rFonts w:cs="Arial"/>
              </w:rPr>
            </w:pPr>
            <w:r w:rsidRPr="00F226C8">
              <w:rPr>
                <w:rFonts w:cs="Arial"/>
              </w:rPr>
              <w:t>Anatomía y fisiología</w:t>
            </w:r>
            <w:r>
              <w:rPr>
                <w:rFonts w:cs="Arial"/>
              </w:rPr>
              <w:t>.</w:t>
            </w:r>
          </w:p>
          <w:p w14:paraId="6FDEA0FB" w14:textId="77777777" w:rsidR="0059309D" w:rsidRPr="00F226C8" w:rsidRDefault="0059309D" w:rsidP="00AD78AB">
            <w:pPr>
              <w:spacing w:line="233" w:lineRule="auto"/>
              <w:jc w:val="both"/>
              <w:rPr>
                <w:rFonts w:cs="Arial"/>
              </w:rPr>
            </w:pPr>
            <w:r w:rsidRPr="00F226C8">
              <w:rPr>
                <w:rFonts w:cs="Arial"/>
              </w:rPr>
              <w:t>Pruebas de función pulmonar</w:t>
            </w:r>
            <w:r>
              <w:rPr>
                <w:rFonts w:cs="Arial"/>
              </w:rPr>
              <w:t>.</w:t>
            </w:r>
          </w:p>
          <w:p w14:paraId="4AD2A2B6" w14:textId="77777777" w:rsidR="0059309D" w:rsidRPr="00F226C8" w:rsidRDefault="0059309D" w:rsidP="00AD78AB">
            <w:pPr>
              <w:spacing w:line="233" w:lineRule="auto"/>
              <w:jc w:val="both"/>
              <w:rPr>
                <w:rFonts w:cs="Arial"/>
              </w:rPr>
            </w:pPr>
            <w:r w:rsidRPr="00F226C8">
              <w:rPr>
                <w:rFonts w:cs="Arial"/>
              </w:rPr>
              <w:t xml:space="preserve">Vasoconstricción pulmonar </w:t>
            </w:r>
            <w:proofErr w:type="spellStart"/>
            <w:r w:rsidRPr="00F226C8">
              <w:rPr>
                <w:rFonts w:cs="Arial"/>
              </w:rPr>
              <w:t>hipóxica</w:t>
            </w:r>
            <w:proofErr w:type="spellEnd"/>
            <w:r>
              <w:rPr>
                <w:rFonts w:cs="Arial"/>
              </w:rPr>
              <w:t>.</w:t>
            </w:r>
          </w:p>
          <w:p w14:paraId="0DB8FEC1" w14:textId="77777777" w:rsidR="0059309D" w:rsidRPr="00F226C8" w:rsidRDefault="0059309D" w:rsidP="00AD78AB">
            <w:pPr>
              <w:spacing w:line="233" w:lineRule="auto"/>
              <w:jc w:val="both"/>
              <w:rPr>
                <w:rFonts w:cs="Arial"/>
              </w:rPr>
            </w:pPr>
            <w:r w:rsidRPr="00F226C8">
              <w:rPr>
                <w:rFonts w:cs="Arial"/>
              </w:rPr>
              <w:t>Fisiopatología del tórax abierto</w:t>
            </w:r>
          </w:p>
          <w:p w14:paraId="2B766AEE" w14:textId="77777777" w:rsidR="0059309D" w:rsidRPr="00F226C8" w:rsidRDefault="0059309D" w:rsidP="00AD78AB">
            <w:pPr>
              <w:spacing w:line="233" w:lineRule="auto"/>
              <w:rPr>
                <w:rFonts w:cs="Arial"/>
              </w:rPr>
            </w:pPr>
            <w:r>
              <w:rPr>
                <w:rFonts w:cs="Arial"/>
              </w:rPr>
              <w:t>Sistemas de drenaje pleural.</w:t>
            </w:r>
          </w:p>
          <w:p w14:paraId="015FA6FC" w14:textId="77777777" w:rsidR="0059309D" w:rsidRPr="00F226C8" w:rsidRDefault="0059309D" w:rsidP="00AD78AB">
            <w:pPr>
              <w:spacing w:line="233" w:lineRule="auto"/>
              <w:jc w:val="both"/>
              <w:rPr>
                <w:rFonts w:cs="Arial"/>
              </w:rPr>
            </w:pPr>
            <w:r w:rsidRPr="00F226C8">
              <w:rPr>
                <w:rFonts w:cs="Arial"/>
              </w:rPr>
              <w:t>Manejo para procedimientos quirúrgicos específicos</w:t>
            </w:r>
            <w:r>
              <w:rPr>
                <w:rFonts w:cs="Arial"/>
              </w:rPr>
              <w:t>.</w:t>
            </w:r>
          </w:p>
          <w:p w14:paraId="4D95C7A5" w14:textId="77777777" w:rsidR="0059309D" w:rsidRPr="00F226C8" w:rsidRDefault="0059309D" w:rsidP="00AD78AB">
            <w:pPr>
              <w:spacing w:line="233" w:lineRule="auto"/>
              <w:ind w:left="426"/>
              <w:jc w:val="both"/>
              <w:rPr>
                <w:rFonts w:cs="Arial"/>
              </w:rPr>
            </w:pPr>
            <w:r w:rsidRPr="00F226C8">
              <w:rPr>
                <w:rFonts w:cs="Arial"/>
              </w:rPr>
              <w:t>Anestesia con intubación selectiva a un solo pulmón</w:t>
            </w:r>
            <w:r>
              <w:rPr>
                <w:rFonts w:cs="Arial"/>
              </w:rPr>
              <w:t>.</w:t>
            </w:r>
          </w:p>
          <w:p w14:paraId="0618E455" w14:textId="11FD825F" w:rsidR="0059309D" w:rsidRPr="00914863" w:rsidRDefault="0059309D" w:rsidP="00AD78AB">
            <w:pPr>
              <w:jc w:val="both"/>
              <w:rPr>
                <w:rFonts w:ascii="Arial" w:hAnsi="Arial" w:cs="Arial"/>
              </w:rPr>
            </w:pPr>
            <w:r>
              <w:rPr>
                <w:rFonts w:cs="Arial"/>
              </w:rPr>
              <w:t>Complicaciones pos</w:t>
            </w:r>
            <w:r w:rsidRPr="00F226C8">
              <w:rPr>
                <w:rFonts w:cs="Arial"/>
              </w:rPr>
              <w:t>operatorias en cirugía de tórax</w:t>
            </w:r>
          </w:p>
        </w:tc>
      </w:tr>
      <w:tr w:rsidR="0059309D" w:rsidRPr="00274483" w14:paraId="442DFFA8" w14:textId="77777777" w:rsidTr="0059309D">
        <w:tc>
          <w:tcPr>
            <w:tcW w:w="1792" w:type="dxa"/>
          </w:tcPr>
          <w:p w14:paraId="7C5ED861" w14:textId="5300A11D" w:rsidR="0059309D" w:rsidRPr="00F226C8" w:rsidRDefault="0059309D" w:rsidP="00AD78AB">
            <w:pPr>
              <w:spacing w:line="233" w:lineRule="auto"/>
              <w:rPr>
                <w:rFonts w:cs="Arial"/>
              </w:rPr>
            </w:pPr>
            <w:r w:rsidRPr="00F226C8">
              <w:rPr>
                <w:rFonts w:cs="Arial"/>
              </w:rPr>
              <w:t>En cirugía cardiaca</w:t>
            </w:r>
            <w:r w:rsidR="00E26956">
              <w:rPr>
                <w:rFonts w:cs="Arial"/>
              </w:rPr>
              <w:t xml:space="preserve"> y procedimientos vasculares</w:t>
            </w:r>
          </w:p>
          <w:p w14:paraId="5DA00290" w14:textId="77777777" w:rsidR="0059309D" w:rsidRPr="00F226C8" w:rsidRDefault="0059309D" w:rsidP="00AD78AB">
            <w:pPr>
              <w:spacing w:line="233" w:lineRule="auto"/>
              <w:rPr>
                <w:rFonts w:cs="Arial"/>
              </w:rPr>
            </w:pPr>
          </w:p>
          <w:p w14:paraId="5E8F3BEE" w14:textId="77777777" w:rsidR="0059309D" w:rsidRPr="00274483" w:rsidRDefault="0059309D" w:rsidP="00AD78AB">
            <w:pPr>
              <w:ind w:firstLine="2"/>
              <w:jc w:val="both"/>
              <w:rPr>
                <w:rFonts w:ascii="Arial" w:hAnsi="Arial" w:cs="Arial"/>
              </w:rPr>
            </w:pPr>
          </w:p>
        </w:tc>
        <w:tc>
          <w:tcPr>
            <w:tcW w:w="7965" w:type="dxa"/>
          </w:tcPr>
          <w:p w14:paraId="37FB0FB3" w14:textId="77777777" w:rsidR="0059309D" w:rsidRPr="00F226C8" w:rsidRDefault="0059309D" w:rsidP="00AD78AB">
            <w:pPr>
              <w:spacing w:line="233" w:lineRule="auto"/>
              <w:ind w:left="426" w:hanging="426"/>
              <w:jc w:val="both"/>
              <w:rPr>
                <w:rFonts w:cs="Arial"/>
              </w:rPr>
            </w:pPr>
            <w:r w:rsidRPr="00F226C8">
              <w:rPr>
                <w:rFonts w:cs="Arial"/>
              </w:rPr>
              <w:t xml:space="preserve">Anatomía y fisiología del corazón </w:t>
            </w:r>
          </w:p>
          <w:p w14:paraId="359611A2" w14:textId="77777777" w:rsidR="0059309D" w:rsidRPr="00F226C8" w:rsidRDefault="0059309D" w:rsidP="00AD78AB">
            <w:pPr>
              <w:spacing w:line="233" w:lineRule="auto"/>
              <w:ind w:left="426" w:hanging="426"/>
              <w:jc w:val="both"/>
              <w:rPr>
                <w:rFonts w:cs="Arial"/>
              </w:rPr>
            </w:pPr>
            <w:r w:rsidRPr="00F226C8">
              <w:rPr>
                <w:rFonts w:cs="Arial"/>
              </w:rPr>
              <w:t>Diagnóstico establecido; tipo de lesión</w:t>
            </w:r>
            <w:r>
              <w:rPr>
                <w:rFonts w:cs="Arial"/>
              </w:rPr>
              <w:t>.</w:t>
            </w:r>
          </w:p>
          <w:p w14:paraId="592F31E4" w14:textId="77777777" w:rsidR="0059309D" w:rsidRPr="00F226C8" w:rsidRDefault="0059309D" w:rsidP="00AD78AB">
            <w:pPr>
              <w:spacing w:line="233" w:lineRule="auto"/>
              <w:ind w:left="426" w:hanging="426"/>
              <w:jc w:val="both"/>
              <w:rPr>
                <w:rFonts w:cs="Arial"/>
              </w:rPr>
            </w:pPr>
            <w:r w:rsidRPr="00F226C8">
              <w:rPr>
                <w:rFonts w:cs="Arial"/>
              </w:rPr>
              <w:t>Repercusión sobre otros órganos y sistemas</w:t>
            </w:r>
            <w:r>
              <w:rPr>
                <w:rFonts w:cs="Arial"/>
              </w:rPr>
              <w:t>.</w:t>
            </w:r>
          </w:p>
          <w:p w14:paraId="03BCEC50" w14:textId="77777777" w:rsidR="0059309D" w:rsidRPr="00F226C8" w:rsidRDefault="0059309D" w:rsidP="00AD78AB">
            <w:pPr>
              <w:spacing w:line="233" w:lineRule="auto"/>
              <w:ind w:left="426" w:hanging="426"/>
              <w:jc w:val="both"/>
              <w:rPr>
                <w:rFonts w:cs="Arial"/>
              </w:rPr>
            </w:pPr>
            <w:r w:rsidRPr="00F226C8">
              <w:rPr>
                <w:rFonts w:cs="Arial"/>
              </w:rPr>
              <w:t>Consideraciones anestésicas específicas para la anestesia en las diferentes enfermedades cardíacas.</w:t>
            </w:r>
          </w:p>
          <w:p w14:paraId="01C25FE1" w14:textId="77777777" w:rsidR="0059309D" w:rsidRPr="00F226C8" w:rsidRDefault="0059309D" w:rsidP="00AD78AB">
            <w:pPr>
              <w:spacing w:line="233" w:lineRule="auto"/>
              <w:ind w:left="426" w:hanging="426"/>
              <w:jc w:val="both"/>
              <w:rPr>
                <w:rFonts w:cs="Arial"/>
              </w:rPr>
            </w:pPr>
            <w:r w:rsidRPr="00F226C8">
              <w:rPr>
                <w:rFonts w:cs="Arial"/>
              </w:rPr>
              <w:t>Circulación extracorpórea (entrada y salida de bomba)</w:t>
            </w:r>
            <w:r>
              <w:rPr>
                <w:rFonts w:cs="Arial"/>
              </w:rPr>
              <w:t>.</w:t>
            </w:r>
          </w:p>
          <w:p w14:paraId="18E4F1AA" w14:textId="77777777" w:rsidR="0059309D" w:rsidRPr="00F226C8" w:rsidRDefault="0059309D" w:rsidP="00AD78AB">
            <w:pPr>
              <w:spacing w:line="233" w:lineRule="auto"/>
              <w:ind w:left="426" w:hanging="426"/>
              <w:jc w:val="both"/>
              <w:rPr>
                <w:rFonts w:cs="Arial"/>
              </w:rPr>
            </w:pPr>
            <w:r w:rsidRPr="00F226C8">
              <w:rPr>
                <w:rFonts w:cs="Arial"/>
              </w:rPr>
              <w:t>Apoyo mecánico de la circulación y marcapasos</w:t>
            </w:r>
            <w:r>
              <w:rPr>
                <w:rFonts w:cs="Arial"/>
              </w:rPr>
              <w:t>.</w:t>
            </w:r>
          </w:p>
          <w:p w14:paraId="2217BFB5" w14:textId="77777777" w:rsidR="0059309D" w:rsidRPr="00F226C8" w:rsidRDefault="0059309D" w:rsidP="00AD78AB">
            <w:pPr>
              <w:spacing w:line="233" w:lineRule="auto"/>
              <w:ind w:left="426" w:hanging="426"/>
              <w:jc w:val="both"/>
              <w:rPr>
                <w:rFonts w:cs="Arial"/>
              </w:rPr>
            </w:pPr>
            <w:r w:rsidRPr="00F226C8">
              <w:rPr>
                <w:rFonts w:cs="Arial"/>
              </w:rPr>
              <w:t>Traslado a terapia intensiva</w:t>
            </w:r>
            <w:r>
              <w:rPr>
                <w:rFonts w:cs="Arial"/>
              </w:rPr>
              <w:t>.</w:t>
            </w:r>
          </w:p>
          <w:p w14:paraId="333EBC4D" w14:textId="457F32E7" w:rsidR="0059309D" w:rsidRPr="00914863" w:rsidRDefault="0059309D" w:rsidP="00E26956">
            <w:pPr>
              <w:spacing w:line="233" w:lineRule="auto"/>
              <w:ind w:left="426" w:hanging="426"/>
              <w:jc w:val="both"/>
              <w:rPr>
                <w:rFonts w:ascii="Arial" w:hAnsi="Arial" w:cs="Arial"/>
              </w:rPr>
            </w:pPr>
            <w:r w:rsidRPr="00F226C8">
              <w:rPr>
                <w:rFonts w:cs="Arial"/>
              </w:rPr>
              <w:t>Complicaciones más frecuentes</w:t>
            </w:r>
          </w:p>
        </w:tc>
      </w:tr>
      <w:tr w:rsidR="0059309D" w:rsidRPr="00274483" w14:paraId="2A5BB349" w14:textId="77777777" w:rsidTr="0059309D">
        <w:tc>
          <w:tcPr>
            <w:tcW w:w="1792" w:type="dxa"/>
          </w:tcPr>
          <w:p w14:paraId="421FD7C0" w14:textId="77777777" w:rsidR="0059309D" w:rsidRDefault="0059309D" w:rsidP="00AD78AB">
            <w:pPr>
              <w:spacing w:line="233" w:lineRule="auto"/>
              <w:rPr>
                <w:rFonts w:cs="Arial"/>
              </w:rPr>
            </w:pPr>
            <w:r w:rsidRPr="00F226C8">
              <w:rPr>
                <w:rFonts w:cs="Arial"/>
              </w:rPr>
              <w:lastRenderedPageBreak/>
              <w:t>En urología</w:t>
            </w:r>
            <w:r>
              <w:rPr>
                <w:rFonts w:cs="Arial"/>
              </w:rPr>
              <w:t>.</w:t>
            </w:r>
          </w:p>
          <w:p w14:paraId="5AA4A815" w14:textId="77777777" w:rsidR="0059309D" w:rsidRPr="00F226C8" w:rsidRDefault="0059309D" w:rsidP="00AD78AB">
            <w:pPr>
              <w:spacing w:line="233" w:lineRule="auto"/>
              <w:rPr>
                <w:rFonts w:cs="Arial"/>
              </w:rPr>
            </w:pPr>
          </w:p>
        </w:tc>
        <w:tc>
          <w:tcPr>
            <w:tcW w:w="7965" w:type="dxa"/>
          </w:tcPr>
          <w:p w14:paraId="79D10478" w14:textId="77777777" w:rsidR="0059309D" w:rsidRPr="00F226C8" w:rsidRDefault="0059309D" w:rsidP="00AD78AB">
            <w:pPr>
              <w:spacing w:line="233" w:lineRule="auto"/>
              <w:jc w:val="both"/>
              <w:rPr>
                <w:rFonts w:cs="Arial"/>
              </w:rPr>
            </w:pPr>
            <w:r w:rsidRPr="00F226C8">
              <w:rPr>
                <w:rFonts w:cs="Arial"/>
              </w:rPr>
              <w:t>Anatomía y fisiología</w:t>
            </w:r>
            <w:r>
              <w:rPr>
                <w:rFonts w:cs="Arial"/>
              </w:rPr>
              <w:t>.</w:t>
            </w:r>
          </w:p>
          <w:p w14:paraId="62A55D70" w14:textId="77777777" w:rsidR="0059309D" w:rsidRPr="00F226C8" w:rsidRDefault="0059309D" w:rsidP="00AD78AB">
            <w:pPr>
              <w:spacing w:line="233" w:lineRule="auto"/>
              <w:jc w:val="both"/>
              <w:rPr>
                <w:rFonts w:cs="Arial"/>
              </w:rPr>
            </w:pPr>
            <w:r w:rsidRPr="00F226C8">
              <w:rPr>
                <w:rFonts w:cs="Arial"/>
              </w:rPr>
              <w:t>Consideraciones generales</w:t>
            </w:r>
            <w:r>
              <w:rPr>
                <w:rFonts w:cs="Arial"/>
              </w:rPr>
              <w:t>.</w:t>
            </w:r>
          </w:p>
          <w:p w14:paraId="7CFE769D" w14:textId="77777777" w:rsidR="0059309D" w:rsidRPr="00F226C8" w:rsidRDefault="0059309D" w:rsidP="00AD78AB">
            <w:pPr>
              <w:spacing w:line="233" w:lineRule="auto"/>
              <w:jc w:val="both"/>
              <w:rPr>
                <w:rFonts w:cs="Arial"/>
              </w:rPr>
            </w:pPr>
            <w:r w:rsidRPr="00F226C8">
              <w:rPr>
                <w:rFonts w:cs="Arial"/>
              </w:rPr>
              <w:t>Procedimientos endoscópicos y abiertos</w:t>
            </w:r>
            <w:r>
              <w:rPr>
                <w:rFonts w:cs="Arial"/>
              </w:rPr>
              <w:t>.</w:t>
            </w:r>
          </w:p>
          <w:p w14:paraId="49195893" w14:textId="77777777" w:rsidR="0059309D" w:rsidRPr="00F226C8" w:rsidRDefault="0059309D" w:rsidP="00AD78AB">
            <w:pPr>
              <w:spacing w:line="233" w:lineRule="auto"/>
              <w:jc w:val="both"/>
              <w:rPr>
                <w:rFonts w:cs="Arial"/>
              </w:rPr>
            </w:pPr>
            <w:r>
              <w:rPr>
                <w:rFonts w:cs="Arial"/>
              </w:rPr>
              <w:t xml:space="preserve">Síndrome </w:t>
            </w:r>
            <w:proofErr w:type="spellStart"/>
            <w:r>
              <w:rPr>
                <w:rFonts w:cs="Arial"/>
              </w:rPr>
              <w:t>pos</w:t>
            </w:r>
            <w:r w:rsidRPr="00F226C8">
              <w:rPr>
                <w:rFonts w:cs="Arial"/>
              </w:rPr>
              <w:t>RTU</w:t>
            </w:r>
            <w:proofErr w:type="spellEnd"/>
            <w:r w:rsidRPr="00F226C8">
              <w:rPr>
                <w:rFonts w:cs="Arial"/>
              </w:rPr>
              <w:t xml:space="preserve"> de próstata</w:t>
            </w:r>
            <w:r>
              <w:rPr>
                <w:rFonts w:cs="Arial"/>
              </w:rPr>
              <w:t>.</w:t>
            </w:r>
          </w:p>
          <w:p w14:paraId="41273045" w14:textId="77777777" w:rsidR="0059309D" w:rsidRDefault="0059309D" w:rsidP="00AD78AB">
            <w:pPr>
              <w:spacing w:line="233" w:lineRule="auto"/>
              <w:jc w:val="both"/>
              <w:rPr>
                <w:rFonts w:cs="Arial"/>
              </w:rPr>
            </w:pPr>
            <w:r w:rsidRPr="00F226C8">
              <w:rPr>
                <w:rFonts w:cs="Arial"/>
              </w:rPr>
              <w:t xml:space="preserve">Técnicas anestésicas y cuidados </w:t>
            </w:r>
            <w:proofErr w:type="spellStart"/>
            <w:r w:rsidRPr="00F226C8">
              <w:rPr>
                <w:rFonts w:cs="Arial"/>
              </w:rPr>
              <w:t>perioperatorios</w:t>
            </w:r>
            <w:proofErr w:type="spellEnd"/>
            <w:r w:rsidRPr="00F226C8">
              <w:rPr>
                <w:rFonts w:cs="Arial"/>
              </w:rPr>
              <w:t xml:space="preserve"> en los procedimientos más comunes</w:t>
            </w:r>
            <w:r>
              <w:rPr>
                <w:rFonts w:cs="Arial"/>
              </w:rPr>
              <w:t>.</w:t>
            </w:r>
          </w:p>
          <w:p w14:paraId="6C67DCD6" w14:textId="7CF358D8" w:rsidR="00E26956" w:rsidRPr="004772F9" w:rsidRDefault="00E26956" w:rsidP="00AD78AB">
            <w:pPr>
              <w:spacing w:line="233" w:lineRule="auto"/>
              <w:jc w:val="both"/>
              <w:rPr>
                <w:rFonts w:cs="Arial"/>
              </w:rPr>
            </w:pPr>
            <w:r>
              <w:rPr>
                <w:rFonts w:cs="Arial"/>
              </w:rPr>
              <w:t>Procedimientos fuera de quirófano</w:t>
            </w:r>
          </w:p>
        </w:tc>
      </w:tr>
      <w:tr w:rsidR="0059309D" w:rsidRPr="00274483" w14:paraId="030A07AF" w14:textId="77777777" w:rsidTr="0059309D">
        <w:tc>
          <w:tcPr>
            <w:tcW w:w="1792" w:type="dxa"/>
          </w:tcPr>
          <w:p w14:paraId="1AF9D1D0" w14:textId="77777777" w:rsidR="0059309D" w:rsidRPr="00F226C8" w:rsidRDefault="0059309D" w:rsidP="00AD78AB">
            <w:pPr>
              <w:spacing w:line="233" w:lineRule="auto"/>
              <w:rPr>
                <w:rFonts w:cs="Arial"/>
              </w:rPr>
            </w:pPr>
            <w:r w:rsidRPr="00F226C8">
              <w:rPr>
                <w:rFonts w:cs="Arial"/>
              </w:rPr>
              <w:t>En oncología</w:t>
            </w:r>
            <w:r>
              <w:rPr>
                <w:rFonts w:cs="Arial"/>
              </w:rPr>
              <w:t>.</w:t>
            </w:r>
          </w:p>
          <w:p w14:paraId="7CF2C750" w14:textId="77777777" w:rsidR="0059309D" w:rsidRPr="00274483" w:rsidRDefault="0059309D" w:rsidP="00AD78AB">
            <w:pPr>
              <w:ind w:firstLine="2"/>
              <w:jc w:val="both"/>
              <w:rPr>
                <w:rFonts w:ascii="Arial" w:hAnsi="Arial" w:cs="Arial"/>
              </w:rPr>
            </w:pPr>
          </w:p>
        </w:tc>
        <w:tc>
          <w:tcPr>
            <w:tcW w:w="7965" w:type="dxa"/>
          </w:tcPr>
          <w:p w14:paraId="08D55575" w14:textId="77777777" w:rsidR="0059309D" w:rsidRPr="00F226C8" w:rsidRDefault="0059309D" w:rsidP="00AD78AB">
            <w:pPr>
              <w:spacing w:line="233" w:lineRule="auto"/>
              <w:ind w:left="426" w:hanging="426"/>
              <w:jc w:val="both"/>
              <w:rPr>
                <w:rFonts w:cs="Arial"/>
              </w:rPr>
            </w:pPr>
            <w:r w:rsidRPr="00F226C8">
              <w:rPr>
                <w:rFonts w:cs="Arial"/>
              </w:rPr>
              <w:t>Consideraciones generales en el paciente oncológico</w:t>
            </w:r>
            <w:r>
              <w:rPr>
                <w:rFonts w:cs="Arial"/>
              </w:rPr>
              <w:t>.</w:t>
            </w:r>
          </w:p>
          <w:p w14:paraId="7B3C13AF" w14:textId="77777777" w:rsidR="0059309D" w:rsidRPr="00F226C8" w:rsidRDefault="0059309D" w:rsidP="00AD78AB">
            <w:pPr>
              <w:spacing w:line="233" w:lineRule="auto"/>
              <w:ind w:left="426" w:hanging="426"/>
              <w:jc w:val="both"/>
              <w:rPr>
                <w:rFonts w:cs="Arial"/>
              </w:rPr>
            </w:pPr>
            <w:r w:rsidRPr="00F226C8">
              <w:rPr>
                <w:rFonts w:cs="Arial"/>
              </w:rPr>
              <w:t>Condiciones preoperatorias, su recuperación y pronóstico</w:t>
            </w:r>
            <w:r>
              <w:rPr>
                <w:rFonts w:cs="Arial"/>
              </w:rPr>
              <w:t>.</w:t>
            </w:r>
          </w:p>
          <w:p w14:paraId="4ACC2AE4" w14:textId="77777777" w:rsidR="0059309D" w:rsidRPr="00F226C8" w:rsidRDefault="0059309D" w:rsidP="00AD78AB">
            <w:pPr>
              <w:spacing w:line="233" w:lineRule="auto"/>
              <w:ind w:left="426" w:hanging="426"/>
              <w:jc w:val="both"/>
              <w:rPr>
                <w:rFonts w:cs="Arial"/>
              </w:rPr>
            </w:pPr>
            <w:r w:rsidRPr="00F226C8">
              <w:rPr>
                <w:rFonts w:cs="Arial"/>
              </w:rPr>
              <w:t xml:space="preserve">Valoración, preparación y medicación </w:t>
            </w:r>
            <w:proofErr w:type="spellStart"/>
            <w:r w:rsidRPr="00F226C8">
              <w:rPr>
                <w:rFonts w:cs="Arial"/>
              </w:rPr>
              <w:t>preanestésica</w:t>
            </w:r>
            <w:proofErr w:type="spellEnd"/>
            <w:r>
              <w:rPr>
                <w:rFonts w:cs="Arial"/>
              </w:rPr>
              <w:t>.</w:t>
            </w:r>
          </w:p>
          <w:p w14:paraId="159652A9" w14:textId="77777777" w:rsidR="0059309D" w:rsidRPr="00F226C8" w:rsidRDefault="0059309D" w:rsidP="00AD78AB">
            <w:pPr>
              <w:spacing w:line="233" w:lineRule="auto"/>
              <w:ind w:left="284" w:hanging="284"/>
              <w:jc w:val="both"/>
              <w:rPr>
                <w:rFonts w:cs="Arial"/>
              </w:rPr>
            </w:pPr>
            <w:r w:rsidRPr="00F226C8">
              <w:rPr>
                <w:rFonts w:cs="Arial"/>
              </w:rPr>
              <w:t>Consideraciones sobre manejo anestésico en relación con el tratamiento oncológico</w:t>
            </w:r>
            <w:r>
              <w:rPr>
                <w:rFonts w:cs="Arial"/>
              </w:rPr>
              <w:t>.</w:t>
            </w:r>
          </w:p>
          <w:p w14:paraId="42EDCB1A" w14:textId="77777777" w:rsidR="0059309D" w:rsidRPr="00F226C8" w:rsidRDefault="0059309D" w:rsidP="00AD78AB">
            <w:pPr>
              <w:spacing w:line="233" w:lineRule="auto"/>
              <w:jc w:val="both"/>
              <w:rPr>
                <w:rFonts w:cs="Arial"/>
              </w:rPr>
            </w:pPr>
            <w:r w:rsidRPr="00F226C8">
              <w:rPr>
                <w:rFonts w:cs="Arial"/>
              </w:rPr>
              <w:t>Quimioterapia y radioterapia</w:t>
            </w:r>
            <w:r>
              <w:rPr>
                <w:rFonts w:cs="Arial"/>
              </w:rPr>
              <w:t>.</w:t>
            </w:r>
          </w:p>
          <w:p w14:paraId="379576A4" w14:textId="77777777" w:rsidR="0059309D" w:rsidRPr="00F226C8" w:rsidRDefault="0059309D" w:rsidP="00AD78AB">
            <w:pPr>
              <w:spacing w:line="233" w:lineRule="auto"/>
              <w:jc w:val="both"/>
              <w:rPr>
                <w:rFonts w:cs="Arial"/>
              </w:rPr>
            </w:pPr>
            <w:r w:rsidRPr="00F226C8">
              <w:rPr>
                <w:rFonts w:cs="Arial"/>
              </w:rPr>
              <w:t>Efectos adversos y su relación con anestesia</w:t>
            </w:r>
            <w:r>
              <w:rPr>
                <w:rFonts w:cs="Arial"/>
              </w:rPr>
              <w:t>.</w:t>
            </w:r>
          </w:p>
          <w:p w14:paraId="7BF55561" w14:textId="77777777" w:rsidR="0059309D" w:rsidRPr="00F226C8" w:rsidRDefault="0059309D" w:rsidP="00AD78AB">
            <w:pPr>
              <w:spacing w:line="233" w:lineRule="auto"/>
              <w:jc w:val="both"/>
              <w:rPr>
                <w:rFonts w:cs="Arial"/>
              </w:rPr>
            </w:pPr>
            <w:r w:rsidRPr="00F226C8">
              <w:rPr>
                <w:rFonts w:cs="Arial"/>
              </w:rPr>
              <w:t>Profilaxis de inmunosupresión</w:t>
            </w:r>
            <w:r>
              <w:rPr>
                <w:rFonts w:cs="Arial"/>
              </w:rPr>
              <w:t>.</w:t>
            </w:r>
          </w:p>
          <w:p w14:paraId="0DD96859" w14:textId="77777777" w:rsidR="0059309D" w:rsidRPr="00F226C8" w:rsidRDefault="0059309D" w:rsidP="00AD78AB">
            <w:pPr>
              <w:spacing w:line="233" w:lineRule="auto"/>
              <w:jc w:val="both"/>
              <w:rPr>
                <w:rFonts w:cs="Arial"/>
              </w:rPr>
            </w:pPr>
            <w:r w:rsidRPr="00F226C8">
              <w:rPr>
                <w:rFonts w:cs="Arial"/>
              </w:rPr>
              <w:t>Transfusión de sangre y derivados; riesgo y pronóstico</w:t>
            </w:r>
            <w:r>
              <w:rPr>
                <w:rFonts w:cs="Arial"/>
              </w:rPr>
              <w:t>.</w:t>
            </w:r>
          </w:p>
          <w:p w14:paraId="6884C66B" w14:textId="77777777" w:rsidR="0059309D" w:rsidRPr="00F226C8" w:rsidRDefault="0059309D" w:rsidP="00AD78AB">
            <w:pPr>
              <w:spacing w:line="233" w:lineRule="auto"/>
              <w:jc w:val="both"/>
              <w:rPr>
                <w:rFonts w:cs="Arial"/>
              </w:rPr>
            </w:pPr>
            <w:r w:rsidRPr="00F226C8">
              <w:rPr>
                <w:rFonts w:cs="Arial"/>
              </w:rPr>
              <w:t>Transfusión masiva</w:t>
            </w:r>
            <w:r>
              <w:rPr>
                <w:rFonts w:cs="Arial"/>
              </w:rPr>
              <w:t>.</w:t>
            </w:r>
          </w:p>
          <w:p w14:paraId="21F4C21F" w14:textId="1EA45BB2" w:rsidR="0059309D" w:rsidRPr="00F226C8" w:rsidRDefault="0059309D" w:rsidP="00AD78AB">
            <w:pPr>
              <w:spacing w:line="233" w:lineRule="auto"/>
              <w:jc w:val="both"/>
              <w:rPr>
                <w:rFonts w:cs="Arial"/>
              </w:rPr>
            </w:pPr>
            <w:proofErr w:type="gramStart"/>
            <w:r w:rsidRPr="00F226C8">
              <w:rPr>
                <w:rFonts w:cs="Arial"/>
              </w:rPr>
              <w:t>dolor</w:t>
            </w:r>
            <w:proofErr w:type="gramEnd"/>
            <w:r w:rsidRPr="00F226C8">
              <w:rPr>
                <w:rFonts w:cs="Arial"/>
              </w:rPr>
              <w:t xml:space="preserve"> agudo y dolor crónico por cáncer</w:t>
            </w:r>
            <w:r>
              <w:rPr>
                <w:rFonts w:cs="Arial"/>
              </w:rPr>
              <w:t>.</w:t>
            </w:r>
          </w:p>
          <w:p w14:paraId="45C7E6E5" w14:textId="77777777" w:rsidR="0059309D" w:rsidRPr="00F226C8" w:rsidRDefault="0059309D" w:rsidP="00AD78AB">
            <w:pPr>
              <w:spacing w:line="233" w:lineRule="auto"/>
              <w:jc w:val="both"/>
              <w:rPr>
                <w:rFonts w:cs="Arial"/>
              </w:rPr>
            </w:pPr>
            <w:r w:rsidRPr="00F226C8">
              <w:rPr>
                <w:rFonts w:cs="Arial"/>
              </w:rPr>
              <w:t>Cuidados paliativos</w:t>
            </w:r>
            <w:r>
              <w:rPr>
                <w:rFonts w:cs="Arial"/>
              </w:rPr>
              <w:t>.</w:t>
            </w:r>
          </w:p>
          <w:p w14:paraId="20F1AB8C" w14:textId="77777777" w:rsidR="0059309D" w:rsidRPr="00F226C8" w:rsidRDefault="0059309D" w:rsidP="00AD78AB">
            <w:pPr>
              <w:spacing w:line="233" w:lineRule="auto"/>
              <w:jc w:val="both"/>
              <w:rPr>
                <w:rFonts w:cs="Arial"/>
              </w:rPr>
            </w:pPr>
            <w:r w:rsidRPr="00F226C8">
              <w:rPr>
                <w:rFonts w:cs="Arial"/>
              </w:rPr>
              <w:t>Apoyo nutricio perioperatorio en el paciente con cáncer</w:t>
            </w:r>
            <w:r>
              <w:rPr>
                <w:rFonts w:cs="Arial"/>
              </w:rPr>
              <w:t>.</w:t>
            </w:r>
          </w:p>
          <w:p w14:paraId="724ED0DB" w14:textId="225E6DA5" w:rsidR="0059309D" w:rsidRPr="004772F9" w:rsidRDefault="0059309D" w:rsidP="00AD78AB">
            <w:pPr>
              <w:spacing w:line="233" w:lineRule="auto"/>
              <w:jc w:val="both"/>
              <w:rPr>
                <w:rFonts w:cs="Arial"/>
              </w:rPr>
            </w:pPr>
            <w:r w:rsidRPr="00F226C8">
              <w:rPr>
                <w:rFonts w:cs="Arial"/>
              </w:rPr>
              <w:t>Complica</w:t>
            </w:r>
            <w:r>
              <w:rPr>
                <w:rFonts w:cs="Arial"/>
              </w:rPr>
              <w:t>ciones más frecuentes en el pos</w:t>
            </w:r>
            <w:r w:rsidR="00E26956">
              <w:rPr>
                <w:rFonts w:cs="Arial"/>
              </w:rPr>
              <w:t>t</w:t>
            </w:r>
            <w:r w:rsidRPr="00F226C8">
              <w:rPr>
                <w:rFonts w:cs="Arial"/>
              </w:rPr>
              <w:t>operatorio</w:t>
            </w:r>
            <w:r>
              <w:rPr>
                <w:rFonts w:cs="Arial"/>
              </w:rPr>
              <w:t>.</w:t>
            </w:r>
          </w:p>
        </w:tc>
      </w:tr>
      <w:tr w:rsidR="0059309D" w:rsidRPr="00274483" w14:paraId="615099AE" w14:textId="77777777" w:rsidTr="0059309D">
        <w:tc>
          <w:tcPr>
            <w:tcW w:w="1792" w:type="dxa"/>
          </w:tcPr>
          <w:p w14:paraId="32D58025" w14:textId="77777777" w:rsidR="0059309D" w:rsidRPr="00F226C8" w:rsidRDefault="0059309D" w:rsidP="00AD78AB">
            <w:pPr>
              <w:spacing w:line="233" w:lineRule="auto"/>
              <w:rPr>
                <w:rFonts w:cs="Arial"/>
              </w:rPr>
            </w:pPr>
            <w:r w:rsidRPr="00F226C8">
              <w:rPr>
                <w:rFonts w:cs="Arial"/>
              </w:rPr>
              <w:t>En ortopedia</w:t>
            </w:r>
            <w:r>
              <w:rPr>
                <w:rFonts w:cs="Arial"/>
              </w:rPr>
              <w:t>.</w:t>
            </w:r>
          </w:p>
          <w:p w14:paraId="43A1CE6E" w14:textId="77777777" w:rsidR="0059309D" w:rsidRPr="00274483" w:rsidRDefault="0059309D" w:rsidP="00AD78AB">
            <w:pPr>
              <w:spacing w:line="233" w:lineRule="auto"/>
              <w:rPr>
                <w:rFonts w:ascii="Arial" w:hAnsi="Arial" w:cs="Arial"/>
              </w:rPr>
            </w:pPr>
          </w:p>
        </w:tc>
        <w:tc>
          <w:tcPr>
            <w:tcW w:w="7965" w:type="dxa"/>
          </w:tcPr>
          <w:p w14:paraId="31792B47" w14:textId="77777777" w:rsidR="0059309D" w:rsidRPr="00F226C8" w:rsidRDefault="0059309D" w:rsidP="00AD78AB">
            <w:pPr>
              <w:spacing w:line="233" w:lineRule="auto"/>
              <w:jc w:val="both"/>
              <w:rPr>
                <w:rFonts w:cs="Arial"/>
              </w:rPr>
            </w:pPr>
            <w:r w:rsidRPr="00F226C8">
              <w:rPr>
                <w:rFonts w:cs="Arial"/>
              </w:rPr>
              <w:t>Consideraciones generales</w:t>
            </w:r>
            <w:r>
              <w:rPr>
                <w:rFonts w:cs="Arial"/>
              </w:rPr>
              <w:t>.</w:t>
            </w:r>
          </w:p>
          <w:p w14:paraId="107E0A0E" w14:textId="77777777" w:rsidR="0059309D" w:rsidRPr="00F226C8" w:rsidRDefault="0059309D" w:rsidP="00AD78AB">
            <w:pPr>
              <w:spacing w:line="233" w:lineRule="auto"/>
              <w:jc w:val="both"/>
              <w:rPr>
                <w:rFonts w:cs="Arial"/>
              </w:rPr>
            </w:pPr>
            <w:r w:rsidRPr="00F226C8">
              <w:rPr>
                <w:rFonts w:cs="Arial"/>
              </w:rPr>
              <w:t>Diferentes procedimientos quirúrgicos</w:t>
            </w:r>
            <w:r>
              <w:rPr>
                <w:rFonts w:cs="Arial"/>
              </w:rPr>
              <w:t>.</w:t>
            </w:r>
          </w:p>
          <w:p w14:paraId="4E546498" w14:textId="77777777" w:rsidR="0059309D" w:rsidRPr="00F226C8" w:rsidRDefault="0059309D" w:rsidP="00AD78AB">
            <w:pPr>
              <w:spacing w:line="233" w:lineRule="auto"/>
              <w:jc w:val="both"/>
              <w:rPr>
                <w:rFonts w:cs="Arial"/>
              </w:rPr>
            </w:pPr>
            <w:r w:rsidRPr="00F226C8">
              <w:rPr>
                <w:rFonts w:cs="Arial"/>
              </w:rPr>
              <w:t>Selección de la técnica anestésica</w:t>
            </w:r>
            <w:r>
              <w:rPr>
                <w:rFonts w:cs="Arial"/>
              </w:rPr>
              <w:t>.</w:t>
            </w:r>
          </w:p>
          <w:p w14:paraId="16A40D30" w14:textId="77777777" w:rsidR="0059309D" w:rsidRPr="00F226C8" w:rsidRDefault="0059309D" w:rsidP="00AD78AB">
            <w:pPr>
              <w:spacing w:line="233" w:lineRule="auto"/>
              <w:jc w:val="both"/>
              <w:rPr>
                <w:rFonts w:cs="Arial"/>
              </w:rPr>
            </w:pPr>
            <w:r w:rsidRPr="00F226C8">
              <w:rPr>
                <w:rFonts w:cs="Arial"/>
              </w:rPr>
              <w:t xml:space="preserve">Valoración, preparación y medicación </w:t>
            </w:r>
            <w:proofErr w:type="spellStart"/>
            <w:r w:rsidRPr="00F226C8">
              <w:rPr>
                <w:rFonts w:cs="Arial"/>
              </w:rPr>
              <w:t>preanestésica</w:t>
            </w:r>
            <w:proofErr w:type="spellEnd"/>
            <w:r>
              <w:rPr>
                <w:rFonts w:cs="Arial"/>
              </w:rPr>
              <w:t>.</w:t>
            </w:r>
          </w:p>
          <w:p w14:paraId="716F3C4C" w14:textId="0EE20F35" w:rsidR="0059309D" w:rsidRPr="004772F9" w:rsidRDefault="0059309D" w:rsidP="00AD78AB">
            <w:pPr>
              <w:spacing w:line="233" w:lineRule="auto"/>
              <w:ind w:left="284" w:firstLine="142"/>
              <w:jc w:val="both"/>
              <w:rPr>
                <w:rFonts w:cs="Arial"/>
              </w:rPr>
            </w:pPr>
          </w:p>
        </w:tc>
      </w:tr>
      <w:tr w:rsidR="0059309D" w:rsidRPr="00274483" w14:paraId="32EE270E" w14:textId="77777777" w:rsidTr="0059309D">
        <w:tc>
          <w:tcPr>
            <w:tcW w:w="1792" w:type="dxa"/>
          </w:tcPr>
          <w:p w14:paraId="6C248FAF" w14:textId="77777777" w:rsidR="0059309D" w:rsidRPr="00F226C8" w:rsidRDefault="0059309D" w:rsidP="00AD78AB">
            <w:pPr>
              <w:spacing w:line="233" w:lineRule="auto"/>
              <w:rPr>
                <w:rFonts w:cs="Arial"/>
              </w:rPr>
            </w:pPr>
            <w:r w:rsidRPr="00F226C8">
              <w:rPr>
                <w:rFonts w:cs="Arial"/>
              </w:rPr>
              <w:t>En cirugía plástica y reconstructiva</w:t>
            </w:r>
            <w:r>
              <w:rPr>
                <w:rFonts w:cs="Arial"/>
              </w:rPr>
              <w:t>.</w:t>
            </w:r>
          </w:p>
          <w:p w14:paraId="51A926DB" w14:textId="77777777" w:rsidR="0059309D" w:rsidRPr="00274483" w:rsidRDefault="0059309D" w:rsidP="00AD78AB">
            <w:pPr>
              <w:spacing w:line="233" w:lineRule="auto"/>
              <w:rPr>
                <w:rFonts w:ascii="Arial" w:hAnsi="Arial" w:cs="Arial"/>
              </w:rPr>
            </w:pPr>
          </w:p>
        </w:tc>
        <w:tc>
          <w:tcPr>
            <w:tcW w:w="7965" w:type="dxa"/>
          </w:tcPr>
          <w:p w14:paraId="61448A2E" w14:textId="77777777" w:rsidR="0059309D" w:rsidRPr="00F226C8" w:rsidRDefault="0059309D" w:rsidP="00AD78AB">
            <w:pPr>
              <w:spacing w:line="233" w:lineRule="auto"/>
              <w:jc w:val="both"/>
              <w:rPr>
                <w:rFonts w:cs="Arial"/>
              </w:rPr>
            </w:pPr>
            <w:r w:rsidRPr="00F226C8">
              <w:rPr>
                <w:rFonts w:cs="Arial"/>
              </w:rPr>
              <w:t>Consideraciones generales</w:t>
            </w:r>
            <w:r>
              <w:rPr>
                <w:rFonts w:cs="Arial"/>
              </w:rPr>
              <w:t>.</w:t>
            </w:r>
          </w:p>
          <w:p w14:paraId="75B5CB8D" w14:textId="77777777" w:rsidR="0059309D" w:rsidRPr="00F226C8" w:rsidRDefault="0059309D" w:rsidP="00AD78AB">
            <w:pPr>
              <w:spacing w:line="233" w:lineRule="auto"/>
              <w:jc w:val="both"/>
              <w:rPr>
                <w:rFonts w:cs="Arial"/>
              </w:rPr>
            </w:pPr>
            <w:r w:rsidRPr="00F226C8">
              <w:rPr>
                <w:rFonts w:cs="Arial"/>
              </w:rPr>
              <w:t xml:space="preserve">Valoración, preparación y medicación </w:t>
            </w:r>
            <w:proofErr w:type="spellStart"/>
            <w:r w:rsidRPr="00F226C8">
              <w:rPr>
                <w:rFonts w:cs="Arial"/>
              </w:rPr>
              <w:t>preanestésicas</w:t>
            </w:r>
            <w:proofErr w:type="spellEnd"/>
            <w:r>
              <w:rPr>
                <w:rFonts w:cs="Arial"/>
              </w:rPr>
              <w:t>.</w:t>
            </w:r>
          </w:p>
          <w:p w14:paraId="5A4EC5AD" w14:textId="77777777" w:rsidR="0059309D" w:rsidRPr="00F226C8" w:rsidRDefault="0059309D" w:rsidP="00AD78AB">
            <w:pPr>
              <w:spacing w:line="233" w:lineRule="auto"/>
              <w:jc w:val="both"/>
              <w:rPr>
                <w:rFonts w:cs="Arial"/>
              </w:rPr>
            </w:pPr>
            <w:r w:rsidRPr="00F226C8">
              <w:rPr>
                <w:rFonts w:cs="Arial"/>
              </w:rPr>
              <w:t>Selección de la técnica anestésica</w:t>
            </w:r>
            <w:r>
              <w:rPr>
                <w:rFonts w:cs="Arial"/>
              </w:rPr>
              <w:t>.</w:t>
            </w:r>
          </w:p>
          <w:p w14:paraId="1B025597" w14:textId="77777777" w:rsidR="0059309D" w:rsidRPr="00F226C8" w:rsidRDefault="0059309D" w:rsidP="00AD78AB">
            <w:pPr>
              <w:spacing w:line="233" w:lineRule="auto"/>
              <w:jc w:val="both"/>
              <w:rPr>
                <w:rFonts w:cs="Arial"/>
              </w:rPr>
            </w:pPr>
            <w:r w:rsidRPr="00F226C8">
              <w:rPr>
                <w:rFonts w:cs="Arial"/>
              </w:rPr>
              <w:t>Monitor</w:t>
            </w:r>
            <w:r>
              <w:rPr>
                <w:rFonts w:cs="Arial"/>
              </w:rPr>
              <w:t>ización.</w:t>
            </w:r>
          </w:p>
          <w:p w14:paraId="439A503B" w14:textId="77777777" w:rsidR="0059309D" w:rsidRPr="004772F9" w:rsidRDefault="0059309D" w:rsidP="00AD78AB">
            <w:pPr>
              <w:spacing w:line="233" w:lineRule="auto"/>
              <w:jc w:val="both"/>
              <w:rPr>
                <w:rFonts w:cs="Arial"/>
              </w:rPr>
            </w:pPr>
            <w:r>
              <w:rPr>
                <w:rFonts w:cs="Arial"/>
              </w:rPr>
              <w:t>Cuidado pos</w:t>
            </w:r>
            <w:r w:rsidRPr="00F226C8">
              <w:rPr>
                <w:rFonts w:cs="Arial"/>
              </w:rPr>
              <w:t>oper</w:t>
            </w:r>
            <w:r>
              <w:rPr>
                <w:rFonts w:cs="Arial"/>
              </w:rPr>
              <w:t>atorio; vendajes, taponamientos.</w:t>
            </w:r>
          </w:p>
        </w:tc>
      </w:tr>
      <w:tr w:rsidR="0059309D" w:rsidRPr="00274483" w14:paraId="4802768F" w14:textId="77777777" w:rsidTr="0059309D">
        <w:trPr>
          <w:trHeight w:val="109"/>
        </w:trPr>
        <w:tc>
          <w:tcPr>
            <w:tcW w:w="1792" w:type="dxa"/>
          </w:tcPr>
          <w:p w14:paraId="755D118F" w14:textId="77777777" w:rsidR="0059309D" w:rsidRPr="00F226C8" w:rsidRDefault="0059309D" w:rsidP="00AD78AB">
            <w:pPr>
              <w:spacing w:line="233" w:lineRule="auto"/>
              <w:rPr>
                <w:rFonts w:cs="Arial"/>
              </w:rPr>
            </w:pPr>
            <w:r w:rsidRPr="00F226C8">
              <w:rPr>
                <w:rFonts w:cs="Arial"/>
              </w:rPr>
              <w:t>En endocrinología</w:t>
            </w:r>
            <w:r>
              <w:rPr>
                <w:rFonts w:cs="Arial"/>
              </w:rPr>
              <w:t>.</w:t>
            </w:r>
          </w:p>
          <w:p w14:paraId="0E77941D" w14:textId="77777777" w:rsidR="0059309D" w:rsidRPr="00274483" w:rsidRDefault="0059309D" w:rsidP="00AD78AB">
            <w:pPr>
              <w:spacing w:line="233" w:lineRule="auto"/>
              <w:rPr>
                <w:rFonts w:ascii="Arial" w:hAnsi="Arial" w:cs="Arial"/>
              </w:rPr>
            </w:pPr>
          </w:p>
        </w:tc>
        <w:tc>
          <w:tcPr>
            <w:tcW w:w="7965" w:type="dxa"/>
          </w:tcPr>
          <w:p w14:paraId="1C79C513" w14:textId="77777777" w:rsidR="0059309D" w:rsidRPr="00F226C8" w:rsidRDefault="0059309D" w:rsidP="00AD78AB">
            <w:pPr>
              <w:spacing w:line="233" w:lineRule="auto"/>
              <w:jc w:val="both"/>
              <w:rPr>
                <w:rFonts w:cs="Arial"/>
              </w:rPr>
            </w:pPr>
            <w:r w:rsidRPr="00F226C8">
              <w:rPr>
                <w:rFonts w:cs="Arial"/>
              </w:rPr>
              <w:t>Anatomía y fisiología</w:t>
            </w:r>
            <w:r>
              <w:rPr>
                <w:rFonts w:cs="Arial"/>
              </w:rPr>
              <w:t>.</w:t>
            </w:r>
          </w:p>
          <w:p w14:paraId="068A27A6" w14:textId="77777777" w:rsidR="0059309D" w:rsidRPr="00F226C8" w:rsidRDefault="0059309D" w:rsidP="00AD78AB">
            <w:pPr>
              <w:spacing w:line="233" w:lineRule="auto"/>
              <w:jc w:val="both"/>
              <w:rPr>
                <w:rFonts w:cs="Arial"/>
              </w:rPr>
            </w:pPr>
            <w:r w:rsidRPr="00F226C8">
              <w:rPr>
                <w:rFonts w:cs="Arial"/>
              </w:rPr>
              <w:t>Consideraciones generales</w:t>
            </w:r>
            <w:r>
              <w:rPr>
                <w:rFonts w:cs="Arial"/>
              </w:rPr>
              <w:t>.</w:t>
            </w:r>
          </w:p>
          <w:p w14:paraId="086ECFF8" w14:textId="116E1FAD" w:rsidR="0059309D" w:rsidRPr="004772F9" w:rsidRDefault="0059309D" w:rsidP="00AD78AB">
            <w:pPr>
              <w:spacing w:line="233" w:lineRule="auto"/>
              <w:jc w:val="both"/>
              <w:rPr>
                <w:rFonts w:cs="Arial"/>
              </w:rPr>
            </w:pPr>
          </w:p>
        </w:tc>
      </w:tr>
      <w:tr w:rsidR="0059309D" w:rsidRPr="00274483" w14:paraId="144B8CEF" w14:textId="77777777" w:rsidTr="0059309D">
        <w:trPr>
          <w:trHeight w:val="108"/>
        </w:trPr>
        <w:tc>
          <w:tcPr>
            <w:tcW w:w="1792" w:type="dxa"/>
          </w:tcPr>
          <w:p w14:paraId="218B2DE2" w14:textId="77777777" w:rsidR="0059309D" w:rsidRPr="00F226C8" w:rsidRDefault="0059309D" w:rsidP="00AD78AB">
            <w:pPr>
              <w:spacing w:line="233" w:lineRule="auto"/>
              <w:rPr>
                <w:rFonts w:cs="Arial"/>
              </w:rPr>
            </w:pPr>
            <w:r w:rsidRPr="00F226C8">
              <w:rPr>
                <w:rFonts w:cs="Arial"/>
              </w:rPr>
              <w:t>En trasplante de órganos</w:t>
            </w:r>
            <w:r>
              <w:rPr>
                <w:rFonts w:cs="Arial"/>
              </w:rPr>
              <w:t>.</w:t>
            </w:r>
          </w:p>
          <w:p w14:paraId="736BFA16" w14:textId="77777777" w:rsidR="0059309D" w:rsidRPr="00274483" w:rsidRDefault="0059309D" w:rsidP="00AD78AB">
            <w:pPr>
              <w:spacing w:line="233" w:lineRule="auto"/>
              <w:rPr>
                <w:rFonts w:ascii="Arial" w:hAnsi="Arial" w:cs="Arial"/>
              </w:rPr>
            </w:pPr>
          </w:p>
        </w:tc>
        <w:tc>
          <w:tcPr>
            <w:tcW w:w="7965" w:type="dxa"/>
          </w:tcPr>
          <w:p w14:paraId="106606AC" w14:textId="77777777" w:rsidR="0059309D" w:rsidRPr="00F226C8" w:rsidRDefault="0059309D" w:rsidP="00AD78AB">
            <w:pPr>
              <w:spacing w:line="233" w:lineRule="auto"/>
              <w:jc w:val="both"/>
              <w:rPr>
                <w:rFonts w:cs="Arial"/>
              </w:rPr>
            </w:pPr>
            <w:r w:rsidRPr="00F226C8">
              <w:rPr>
                <w:rFonts w:cs="Arial"/>
              </w:rPr>
              <w:t xml:space="preserve">Aspectos inmunológicos; paciente </w:t>
            </w:r>
            <w:proofErr w:type="spellStart"/>
            <w:r w:rsidRPr="00F226C8">
              <w:rPr>
                <w:rFonts w:cs="Arial"/>
              </w:rPr>
              <w:t>inmunosuprimido</w:t>
            </w:r>
            <w:proofErr w:type="spellEnd"/>
            <w:r>
              <w:rPr>
                <w:rFonts w:cs="Arial"/>
              </w:rPr>
              <w:t>.</w:t>
            </w:r>
          </w:p>
          <w:p w14:paraId="351A9E85" w14:textId="77777777" w:rsidR="0059309D" w:rsidRPr="00F226C8" w:rsidRDefault="0059309D" w:rsidP="00AD78AB">
            <w:pPr>
              <w:spacing w:line="233" w:lineRule="auto"/>
              <w:jc w:val="both"/>
              <w:rPr>
                <w:rFonts w:cs="Arial"/>
              </w:rPr>
            </w:pPr>
            <w:r w:rsidRPr="00F226C8">
              <w:rPr>
                <w:rFonts w:cs="Arial"/>
              </w:rPr>
              <w:t xml:space="preserve">Muerte cerebral y ética de los </w:t>
            </w:r>
            <w:r>
              <w:rPr>
                <w:rFonts w:cs="Arial"/>
              </w:rPr>
              <w:t>trasplantes, manejo del donador.</w:t>
            </w:r>
          </w:p>
          <w:p w14:paraId="59402A55" w14:textId="77777777" w:rsidR="0059309D" w:rsidRPr="00F226C8" w:rsidRDefault="0059309D" w:rsidP="00AD78AB">
            <w:pPr>
              <w:spacing w:line="233" w:lineRule="auto"/>
              <w:jc w:val="both"/>
              <w:rPr>
                <w:rFonts w:cs="Arial"/>
              </w:rPr>
            </w:pPr>
            <w:r>
              <w:rPr>
                <w:rFonts w:cs="Arial"/>
              </w:rPr>
              <w:t>Preservación de órganos.</w:t>
            </w:r>
          </w:p>
          <w:p w14:paraId="0252DB9D" w14:textId="6238E24C" w:rsidR="0059309D" w:rsidRPr="004772F9" w:rsidRDefault="0059309D" w:rsidP="00AD78AB">
            <w:pPr>
              <w:spacing w:line="233" w:lineRule="auto"/>
              <w:jc w:val="both"/>
              <w:rPr>
                <w:rFonts w:cs="Arial"/>
              </w:rPr>
            </w:pPr>
            <w:r>
              <w:rPr>
                <w:rFonts w:cs="Arial"/>
              </w:rPr>
              <w:t>Infección y trasplantes.</w:t>
            </w:r>
          </w:p>
        </w:tc>
      </w:tr>
      <w:tr w:rsidR="0059309D" w:rsidRPr="00274483" w14:paraId="074135E1" w14:textId="77777777" w:rsidTr="0059309D">
        <w:trPr>
          <w:trHeight w:val="108"/>
        </w:trPr>
        <w:tc>
          <w:tcPr>
            <w:tcW w:w="1792" w:type="dxa"/>
          </w:tcPr>
          <w:p w14:paraId="316A7C40" w14:textId="77777777" w:rsidR="0059309D" w:rsidRPr="00F226C8" w:rsidRDefault="0059309D" w:rsidP="00AD78AB">
            <w:pPr>
              <w:spacing w:line="233" w:lineRule="auto"/>
              <w:rPr>
                <w:rFonts w:cs="Arial"/>
              </w:rPr>
            </w:pPr>
            <w:r w:rsidRPr="00F226C8">
              <w:rPr>
                <w:rFonts w:cs="Arial"/>
              </w:rPr>
              <w:t>En pacientes ambulatorios</w:t>
            </w:r>
            <w:r>
              <w:rPr>
                <w:rFonts w:cs="Arial"/>
              </w:rPr>
              <w:t>.</w:t>
            </w:r>
          </w:p>
          <w:p w14:paraId="5D2D6B68" w14:textId="77777777" w:rsidR="0059309D" w:rsidRPr="00274483" w:rsidRDefault="0059309D" w:rsidP="00AD78AB">
            <w:pPr>
              <w:spacing w:line="233" w:lineRule="auto"/>
              <w:rPr>
                <w:rFonts w:ascii="Arial" w:hAnsi="Arial" w:cs="Arial"/>
              </w:rPr>
            </w:pPr>
          </w:p>
        </w:tc>
        <w:tc>
          <w:tcPr>
            <w:tcW w:w="7965" w:type="dxa"/>
          </w:tcPr>
          <w:p w14:paraId="327E4B8D" w14:textId="77777777" w:rsidR="0059309D" w:rsidRPr="00F226C8" w:rsidRDefault="0059309D" w:rsidP="00AD78AB">
            <w:pPr>
              <w:spacing w:line="233" w:lineRule="auto"/>
              <w:ind w:left="426" w:hanging="426"/>
              <w:jc w:val="both"/>
              <w:rPr>
                <w:rFonts w:cs="Arial"/>
              </w:rPr>
            </w:pPr>
            <w:r w:rsidRPr="00F226C8">
              <w:rPr>
                <w:rFonts w:cs="Arial"/>
              </w:rPr>
              <w:t>Concepto y características de la unidad del pacie</w:t>
            </w:r>
            <w:r>
              <w:rPr>
                <w:rFonts w:cs="Arial"/>
              </w:rPr>
              <w:t>nte externo y en corta estancia.</w:t>
            </w:r>
          </w:p>
          <w:p w14:paraId="322520BD" w14:textId="77777777" w:rsidR="0059309D" w:rsidRPr="00F226C8" w:rsidRDefault="0059309D" w:rsidP="00AD78AB">
            <w:pPr>
              <w:spacing w:line="233" w:lineRule="auto"/>
              <w:jc w:val="both"/>
              <w:rPr>
                <w:rFonts w:cs="Arial"/>
              </w:rPr>
            </w:pPr>
            <w:r w:rsidRPr="00F226C8">
              <w:rPr>
                <w:rFonts w:cs="Arial"/>
              </w:rPr>
              <w:t>C</w:t>
            </w:r>
            <w:r>
              <w:rPr>
                <w:rFonts w:cs="Arial"/>
              </w:rPr>
              <w:t>aracterísticas de los pacientes.</w:t>
            </w:r>
          </w:p>
          <w:p w14:paraId="5565B532" w14:textId="77777777" w:rsidR="0059309D" w:rsidRPr="00F226C8" w:rsidRDefault="0059309D" w:rsidP="00AD78AB">
            <w:pPr>
              <w:spacing w:line="233" w:lineRule="auto"/>
              <w:jc w:val="both"/>
              <w:rPr>
                <w:rFonts w:cs="Arial"/>
              </w:rPr>
            </w:pPr>
            <w:r w:rsidRPr="00F226C8">
              <w:rPr>
                <w:rFonts w:cs="Arial"/>
              </w:rPr>
              <w:t>Proce</w:t>
            </w:r>
            <w:r>
              <w:rPr>
                <w:rFonts w:cs="Arial"/>
              </w:rPr>
              <w:t>dimientos quirúrgicos aceptados.</w:t>
            </w:r>
          </w:p>
          <w:p w14:paraId="39E52465" w14:textId="77777777" w:rsidR="0059309D" w:rsidRPr="00F226C8" w:rsidRDefault="0059309D" w:rsidP="00AD78AB">
            <w:pPr>
              <w:spacing w:line="233" w:lineRule="auto"/>
              <w:jc w:val="both"/>
              <w:rPr>
                <w:rFonts w:cs="Arial"/>
              </w:rPr>
            </w:pPr>
            <w:r>
              <w:rPr>
                <w:rFonts w:cs="Arial"/>
              </w:rPr>
              <w:t>Atención preoperatoria.</w:t>
            </w:r>
          </w:p>
          <w:p w14:paraId="26B1F961" w14:textId="77777777" w:rsidR="0059309D" w:rsidRPr="00F226C8" w:rsidRDefault="0059309D" w:rsidP="00AD78AB">
            <w:pPr>
              <w:spacing w:line="233" w:lineRule="auto"/>
              <w:jc w:val="both"/>
              <w:rPr>
                <w:rFonts w:cs="Arial"/>
              </w:rPr>
            </w:pPr>
            <w:r w:rsidRPr="00F226C8">
              <w:rPr>
                <w:rFonts w:cs="Arial"/>
              </w:rPr>
              <w:t>Valoración, prepara</w:t>
            </w:r>
            <w:r>
              <w:rPr>
                <w:rFonts w:cs="Arial"/>
              </w:rPr>
              <w:t xml:space="preserve">ción y medicación </w:t>
            </w:r>
            <w:proofErr w:type="spellStart"/>
            <w:r>
              <w:rPr>
                <w:rFonts w:cs="Arial"/>
              </w:rPr>
              <w:t>preanestésica</w:t>
            </w:r>
            <w:proofErr w:type="spellEnd"/>
          </w:p>
          <w:p w14:paraId="14B8CB0B" w14:textId="77777777" w:rsidR="0059309D" w:rsidRPr="00F226C8" w:rsidRDefault="0059309D" w:rsidP="00AD78AB">
            <w:pPr>
              <w:spacing w:line="233" w:lineRule="auto"/>
              <w:jc w:val="both"/>
              <w:rPr>
                <w:rFonts w:cs="Arial"/>
              </w:rPr>
            </w:pPr>
            <w:r>
              <w:rPr>
                <w:rFonts w:cs="Arial"/>
              </w:rPr>
              <w:t>Técnicas anestésicas empleadas.</w:t>
            </w:r>
          </w:p>
          <w:p w14:paraId="10521F72" w14:textId="77777777" w:rsidR="0059309D" w:rsidRPr="00F226C8" w:rsidRDefault="0059309D" w:rsidP="00AD78AB">
            <w:pPr>
              <w:spacing w:line="233" w:lineRule="auto"/>
              <w:jc w:val="both"/>
              <w:rPr>
                <w:rFonts w:cs="Arial"/>
              </w:rPr>
            </w:pPr>
            <w:r>
              <w:rPr>
                <w:rFonts w:cs="Arial"/>
              </w:rPr>
              <w:t>Valoración pos</w:t>
            </w:r>
            <w:r w:rsidRPr="00F226C8">
              <w:rPr>
                <w:rFonts w:cs="Arial"/>
              </w:rPr>
              <w:t>operatoria y criterio</w:t>
            </w:r>
            <w:r>
              <w:rPr>
                <w:rFonts w:cs="Arial"/>
              </w:rPr>
              <w:t xml:space="preserve"> para el alta.</w:t>
            </w:r>
          </w:p>
          <w:p w14:paraId="398CFF9A" w14:textId="77777777" w:rsidR="0059309D" w:rsidRPr="004772F9" w:rsidRDefault="0059309D" w:rsidP="00AD78AB">
            <w:pPr>
              <w:spacing w:line="233" w:lineRule="auto"/>
              <w:jc w:val="both"/>
              <w:rPr>
                <w:rFonts w:cs="Arial"/>
              </w:rPr>
            </w:pPr>
            <w:r w:rsidRPr="00F226C8">
              <w:rPr>
                <w:rFonts w:cs="Arial"/>
              </w:rPr>
              <w:t>Responsabilidad legal</w:t>
            </w:r>
            <w:r>
              <w:rPr>
                <w:rFonts w:cs="Arial"/>
              </w:rPr>
              <w:t xml:space="preserve"> de este tipo de procedimientos.</w:t>
            </w:r>
          </w:p>
        </w:tc>
      </w:tr>
      <w:tr w:rsidR="0059309D" w:rsidRPr="00274483" w14:paraId="6C3D3224" w14:textId="77777777" w:rsidTr="0059309D">
        <w:trPr>
          <w:trHeight w:val="108"/>
        </w:trPr>
        <w:tc>
          <w:tcPr>
            <w:tcW w:w="1792" w:type="dxa"/>
          </w:tcPr>
          <w:p w14:paraId="6BBCA731" w14:textId="55A005FE" w:rsidR="0059309D" w:rsidRPr="00F226C8" w:rsidRDefault="008E0013" w:rsidP="00AD78AB">
            <w:pPr>
              <w:spacing w:line="233" w:lineRule="auto"/>
              <w:rPr>
                <w:rFonts w:cs="Arial"/>
              </w:rPr>
            </w:pPr>
            <w:r>
              <w:rPr>
                <w:rFonts w:cs="Arial"/>
              </w:rPr>
              <w:t>Otros</w:t>
            </w:r>
          </w:p>
        </w:tc>
        <w:tc>
          <w:tcPr>
            <w:tcW w:w="7965" w:type="dxa"/>
          </w:tcPr>
          <w:p w14:paraId="3F66F451" w14:textId="19E8D2A0" w:rsidR="0059309D" w:rsidRPr="00F226C8" w:rsidRDefault="0059309D" w:rsidP="00AD78AB">
            <w:pPr>
              <w:spacing w:line="233" w:lineRule="auto"/>
              <w:jc w:val="both"/>
              <w:rPr>
                <w:rFonts w:cs="Arial"/>
              </w:rPr>
            </w:pPr>
            <w:r>
              <w:rPr>
                <w:rFonts w:cs="Arial"/>
              </w:rPr>
              <w:t>Obesidad mórbida</w:t>
            </w:r>
            <w:r w:rsidR="008E0013">
              <w:rPr>
                <w:rFonts w:cs="Arial"/>
              </w:rPr>
              <w:t xml:space="preserve"> y cirugía </w:t>
            </w:r>
            <w:proofErr w:type="spellStart"/>
            <w:r w:rsidR="008E0013">
              <w:rPr>
                <w:rFonts w:cs="Arial"/>
              </w:rPr>
              <w:t>bariátrica</w:t>
            </w:r>
            <w:proofErr w:type="spellEnd"/>
          </w:p>
          <w:p w14:paraId="6BB7A875" w14:textId="77777777" w:rsidR="0059309D" w:rsidRPr="00F226C8" w:rsidRDefault="0059309D" w:rsidP="00AD78AB">
            <w:pPr>
              <w:spacing w:line="233" w:lineRule="auto"/>
              <w:jc w:val="both"/>
              <w:rPr>
                <w:rFonts w:cs="Arial"/>
              </w:rPr>
            </w:pPr>
            <w:r w:rsidRPr="00F226C8">
              <w:rPr>
                <w:rFonts w:cs="Arial"/>
              </w:rPr>
              <w:t>Toxicoman</w:t>
            </w:r>
            <w:r>
              <w:rPr>
                <w:rFonts w:cs="Arial"/>
              </w:rPr>
              <w:t>ías e intoxicaciones por drogas.</w:t>
            </w:r>
          </w:p>
          <w:p w14:paraId="7B3514EA" w14:textId="13E5131A" w:rsidR="0059309D" w:rsidRPr="004772F9" w:rsidRDefault="0059309D" w:rsidP="00AD78AB">
            <w:pPr>
              <w:spacing w:line="233" w:lineRule="auto"/>
              <w:jc w:val="both"/>
              <w:rPr>
                <w:rFonts w:cs="Arial"/>
              </w:rPr>
            </w:pPr>
          </w:p>
        </w:tc>
      </w:tr>
      <w:tr w:rsidR="0059309D" w:rsidRPr="00274483" w14:paraId="7A2201B7" w14:textId="77777777" w:rsidTr="0059309D">
        <w:trPr>
          <w:trHeight w:val="108"/>
        </w:trPr>
        <w:tc>
          <w:tcPr>
            <w:tcW w:w="1792" w:type="dxa"/>
          </w:tcPr>
          <w:p w14:paraId="02B97FB3" w14:textId="77777777" w:rsidR="0059309D" w:rsidRDefault="0059309D" w:rsidP="00AD78AB">
            <w:pPr>
              <w:ind w:firstLine="2"/>
              <w:jc w:val="both"/>
              <w:rPr>
                <w:rFonts w:cs="Arial"/>
              </w:rPr>
            </w:pPr>
            <w:r w:rsidRPr="00F226C8">
              <w:rPr>
                <w:rFonts w:cs="Arial"/>
              </w:rPr>
              <w:t>Anestesia en el enfermo en estado crítico II</w:t>
            </w:r>
            <w:r>
              <w:rPr>
                <w:rFonts w:cs="Arial"/>
              </w:rPr>
              <w:t>.</w:t>
            </w:r>
          </w:p>
          <w:p w14:paraId="2164A9CE" w14:textId="77777777" w:rsidR="0059309D" w:rsidRPr="00F226C8" w:rsidRDefault="0059309D" w:rsidP="00AD78AB">
            <w:pPr>
              <w:spacing w:line="233" w:lineRule="auto"/>
              <w:rPr>
                <w:rFonts w:cs="Arial"/>
              </w:rPr>
            </w:pPr>
          </w:p>
          <w:p w14:paraId="2DD30B06" w14:textId="77777777" w:rsidR="0059309D" w:rsidRPr="00F226C8" w:rsidRDefault="0059309D" w:rsidP="00AD78AB">
            <w:pPr>
              <w:spacing w:line="233" w:lineRule="auto"/>
              <w:rPr>
                <w:rFonts w:cs="Arial"/>
              </w:rPr>
            </w:pPr>
          </w:p>
        </w:tc>
        <w:tc>
          <w:tcPr>
            <w:tcW w:w="7965" w:type="dxa"/>
          </w:tcPr>
          <w:p w14:paraId="5F14344B" w14:textId="3699E9D2" w:rsidR="0059309D" w:rsidRPr="004772F9" w:rsidRDefault="0059309D" w:rsidP="00AD78AB">
            <w:pPr>
              <w:spacing w:line="233" w:lineRule="auto"/>
              <w:jc w:val="both"/>
              <w:rPr>
                <w:rFonts w:cs="Arial"/>
              </w:rPr>
            </w:pPr>
          </w:p>
        </w:tc>
      </w:tr>
      <w:tr w:rsidR="0059309D" w:rsidRPr="00274483" w14:paraId="1CF1F26C" w14:textId="77777777" w:rsidTr="0059309D">
        <w:trPr>
          <w:trHeight w:val="108"/>
        </w:trPr>
        <w:tc>
          <w:tcPr>
            <w:tcW w:w="1792" w:type="dxa"/>
          </w:tcPr>
          <w:p w14:paraId="05A8BAC7" w14:textId="77777777" w:rsidR="0059309D" w:rsidRPr="00F226C8" w:rsidRDefault="0059309D" w:rsidP="00AD78AB">
            <w:pPr>
              <w:spacing w:line="233" w:lineRule="auto"/>
              <w:rPr>
                <w:rFonts w:cs="Arial"/>
              </w:rPr>
            </w:pPr>
            <w:r w:rsidRPr="00F226C8">
              <w:rPr>
                <w:rFonts w:cs="Arial"/>
              </w:rPr>
              <w:t>Complicaciones y riesgos en anestesiología</w:t>
            </w:r>
            <w:r>
              <w:rPr>
                <w:rFonts w:cs="Arial"/>
              </w:rPr>
              <w:t>.</w:t>
            </w:r>
          </w:p>
          <w:p w14:paraId="351209FC" w14:textId="77777777" w:rsidR="0059309D" w:rsidRPr="00F226C8" w:rsidRDefault="0059309D" w:rsidP="00AD78AB">
            <w:pPr>
              <w:ind w:firstLine="2"/>
              <w:jc w:val="both"/>
              <w:rPr>
                <w:rFonts w:cs="Arial"/>
              </w:rPr>
            </w:pPr>
          </w:p>
        </w:tc>
        <w:tc>
          <w:tcPr>
            <w:tcW w:w="7965" w:type="dxa"/>
          </w:tcPr>
          <w:p w14:paraId="34BCCF41" w14:textId="77777777" w:rsidR="0059309D" w:rsidRDefault="008E0013" w:rsidP="00AD78AB">
            <w:pPr>
              <w:jc w:val="both"/>
              <w:rPr>
                <w:rFonts w:cs="Arial"/>
              </w:rPr>
            </w:pPr>
            <w:r>
              <w:rPr>
                <w:rFonts w:cs="Arial"/>
              </w:rPr>
              <w:t>Algoritmos ACLS aplicados a quirófano</w:t>
            </w:r>
          </w:p>
          <w:p w14:paraId="56ABFAA7" w14:textId="77777777" w:rsidR="008E0013" w:rsidRDefault="008E0013" w:rsidP="00AD78AB">
            <w:pPr>
              <w:jc w:val="both"/>
              <w:rPr>
                <w:rFonts w:cs="Arial"/>
              </w:rPr>
            </w:pPr>
            <w:r>
              <w:rPr>
                <w:rFonts w:cs="Arial"/>
              </w:rPr>
              <w:t>Burnout</w:t>
            </w:r>
          </w:p>
          <w:p w14:paraId="0B711244" w14:textId="47CA668B" w:rsidR="008E0013" w:rsidRPr="004772F9" w:rsidRDefault="008E0013" w:rsidP="00AD78AB">
            <w:pPr>
              <w:jc w:val="both"/>
              <w:rPr>
                <w:rFonts w:cs="Arial"/>
              </w:rPr>
            </w:pPr>
            <w:proofErr w:type="spellStart"/>
            <w:r>
              <w:rPr>
                <w:rFonts w:cs="Arial"/>
              </w:rPr>
              <w:t>Adiccion</w:t>
            </w:r>
            <w:proofErr w:type="spellEnd"/>
            <w:r>
              <w:rPr>
                <w:rFonts w:cs="Arial"/>
              </w:rPr>
              <w:t xml:space="preserve"> y dependencia de substancias</w:t>
            </w:r>
          </w:p>
        </w:tc>
      </w:tr>
    </w:tbl>
    <w:p w14:paraId="103D4140" w14:textId="77777777" w:rsidR="00052FD1" w:rsidRPr="00052FD1" w:rsidRDefault="00052FD1" w:rsidP="00052FD1">
      <w:pPr>
        <w:rPr>
          <w:lang w:val="es-ES"/>
        </w:rPr>
      </w:pPr>
    </w:p>
    <w:p w14:paraId="18FCEE19" w14:textId="77777777" w:rsidR="00052FD1" w:rsidRPr="00052FD1" w:rsidRDefault="00052FD1" w:rsidP="00632333">
      <w:pPr>
        <w:ind w:firstLine="2"/>
        <w:jc w:val="both"/>
        <w:rPr>
          <w:rFonts w:ascii="Arial" w:hAnsi="Arial" w:cs="Arial"/>
          <w:sz w:val="24"/>
          <w:lang w:val="es-ES"/>
        </w:rPr>
      </w:pPr>
    </w:p>
    <w:p w14:paraId="200526C5" w14:textId="77777777" w:rsidR="00756269" w:rsidRPr="00393480" w:rsidRDefault="00756269" w:rsidP="00C06252">
      <w:pPr>
        <w:pStyle w:val="Prrafodelista"/>
        <w:numPr>
          <w:ilvl w:val="1"/>
          <w:numId w:val="2"/>
        </w:numPr>
        <w:jc w:val="both"/>
        <w:rPr>
          <w:rFonts w:ascii="Arial" w:hAnsi="Arial" w:cs="Arial"/>
          <w:b/>
          <w:sz w:val="24"/>
          <w:lang w:val="es-MX"/>
        </w:rPr>
      </w:pPr>
      <w:r w:rsidRPr="00393480">
        <w:rPr>
          <w:rFonts w:ascii="Arial" w:hAnsi="Arial" w:cs="Arial"/>
          <w:b/>
          <w:sz w:val="24"/>
          <w:lang w:val="es-MX"/>
        </w:rPr>
        <w:t>Trabajo de atención médica.</w:t>
      </w:r>
    </w:p>
    <w:p w14:paraId="00AD15E2" w14:textId="77777777" w:rsidR="00756269" w:rsidRPr="00393480" w:rsidRDefault="00756269" w:rsidP="00756269">
      <w:pPr>
        <w:jc w:val="both"/>
        <w:rPr>
          <w:rFonts w:ascii="Arial" w:hAnsi="Arial" w:cs="Arial"/>
          <w:b/>
          <w:sz w:val="24"/>
          <w:lang w:val="es-MX"/>
        </w:rPr>
      </w:pPr>
    </w:p>
    <w:p w14:paraId="0B2D2911" w14:textId="77777777" w:rsidR="00756269" w:rsidRDefault="00756269" w:rsidP="00756269">
      <w:pPr>
        <w:jc w:val="both"/>
        <w:rPr>
          <w:rFonts w:ascii="Arial" w:hAnsi="Arial" w:cs="Arial"/>
          <w:b/>
          <w:sz w:val="24"/>
          <w:lang w:val="es-MX"/>
        </w:rPr>
      </w:pPr>
      <w:r w:rsidRPr="00350823">
        <w:rPr>
          <w:rFonts w:ascii="Arial" w:hAnsi="Arial" w:cs="Arial"/>
          <w:b/>
          <w:sz w:val="24"/>
          <w:lang w:val="es-MX"/>
        </w:rPr>
        <w:t xml:space="preserve">Procedimientos, destrezas profesionales médicas o quirúrgicas, de diagnóstico y tratamiento que corresponden a las </w:t>
      </w:r>
      <w:r>
        <w:rPr>
          <w:rFonts w:ascii="Arial" w:hAnsi="Arial" w:cs="Arial"/>
          <w:b/>
          <w:sz w:val="24"/>
          <w:lang w:val="es-MX"/>
        </w:rPr>
        <w:t>competencias.</w:t>
      </w:r>
    </w:p>
    <w:p w14:paraId="5E8D19DD" w14:textId="77777777" w:rsidR="00756269" w:rsidRDefault="00756269" w:rsidP="00756269">
      <w:pPr>
        <w:ind w:firstLine="2"/>
        <w:jc w:val="both"/>
        <w:rPr>
          <w:rFonts w:ascii="Arial" w:hAnsi="Arial" w:cs="Arial"/>
          <w:b/>
          <w:sz w:val="24"/>
          <w:lang w:val="es-MX"/>
        </w:rPr>
      </w:pPr>
    </w:p>
    <w:p w14:paraId="66260A76" w14:textId="5276014C" w:rsidR="00756269" w:rsidRPr="00DE6B74" w:rsidRDefault="00756269" w:rsidP="00756269">
      <w:pPr>
        <w:ind w:firstLine="2"/>
        <w:jc w:val="both"/>
        <w:rPr>
          <w:rFonts w:ascii="Arial" w:hAnsi="Arial" w:cs="Arial"/>
          <w:sz w:val="24"/>
          <w:lang w:val="es-MX"/>
        </w:rPr>
      </w:pPr>
      <w:r>
        <w:rPr>
          <w:rFonts w:ascii="Arial" w:hAnsi="Arial" w:cs="Arial"/>
          <w:sz w:val="24"/>
          <w:lang w:val="es-MX"/>
        </w:rPr>
        <w:t>Los objetivos del trabajo de atención médica están orientados a desarrollar de forma integral al anestesiólogo en formación para que al finalizar sea capaz de:</w:t>
      </w:r>
    </w:p>
    <w:p w14:paraId="5C6C4AD9" w14:textId="77777777" w:rsidR="00756269" w:rsidRDefault="00756269" w:rsidP="00756269">
      <w:pPr>
        <w:jc w:val="both"/>
        <w:rPr>
          <w:rFonts w:ascii="Arial" w:hAnsi="Arial" w:cs="Arial"/>
          <w:sz w:val="21"/>
          <w:szCs w:val="21"/>
          <w:lang w:val="es-MX"/>
        </w:rPr>
      </w:pPr>
    </w:p>
    <w:p w14:paraId="41805BF2" w14:textId="75F20B14" w:rsidR="00756269" w:rsidRDefault="00756269" w:rsidP="00C06252">
      <w:pPr>
        <w:pStyle w:val="Prrafodelista"/>
        <w:numPr>
          <w:ilvl w:val="0"/>
          <w:numId w:val="3"/>
        </w:numPr>
        <w:jc w:val="both"/>
        <w:rPr>
          <w:rFonts w:ascii="Arial" w:hAnsi="Arial" w:cs="Arial"/>
          <w:sz w:val="24"/>
          <w:szCs w:val="24"/>
          <w:lang w:val="es-MX"/>
        </w:rPr>
      </w:pPr>
      <w:r w:rsidRPr="00042763">
        <w:rPr>
          <w:rFonts w:ascii="Arial" w:hAnsi="Arial" w:cs="Arial"/>
          <w:sz w:val="24"/>
          <w:szCs w:val="24"/>
          <w:lang w:val="es-MX"/>
        </w:rPr>
        <w:t xml:space="preserve">Tener un dominio amplio de </w:t>
      </w:r>
      <w:r>
        <w:rPr>
          <w:rFonts w:ascii="Arial" w:hAnsi="Arial" w:cs="Arial"/>
          <w:sz w:val="24"/>
          <w:szCs w:val="24"/>
          <w:lang w:val="es-MX"/>
        </w:rPr>
        <w:t xml:space="preserve">las ciencias básicas de la medicina como </w:t>
      </w:r>
      <w:r w:rsidRPr="00042763">
        <w:rPr>
          <w:rFonts w:ascii="Arial" w:hAnsi="Arial" w:cs="Arial"/>
          <w:sz w:val="24"/>
          <w:szCs w:val="24"/>
          <w:lang w:val="es-MX"/>
        </w:rPr>
        <w:t>farmacología</w:t>
      </w:r>
      <w:r>
        <w:rPr>
          <w:rFonts w:ascii="Arial" w:hAnsi="Arial" w:cs="Arial"/>
          <w:sz w:val="24"/>
          <w:szCs w:val="24"/>
          <w:lang w:val="es-MX"/>
        </w:rPr>
        <w:t>, anatomía, fisiología y biología molecular y su aplicación e integración en las áreas clínicas para:</w:t>
      </w:r>
    </w:p>
    <w:p w14:paraId="3C2AEEB0" w14:textId="77777777" w:rsidR="00756269" w:rsidRPr="00B36677" w:rsidRDefault="00756269" w:rsidP="00C06252">
      <w:pPr>
        <w:pStyle w:val="Prrafodelista"/>
        <w:numPr>
          <w:ilvl w:val="0"/>
          <w:numId w:val="3"/>
        </w:numPr>
        <w:jc w:val="both"/>
        <w:rPr>
          <w:rFonts w:ascii="Arial" w:hAnsi="Arial" w:cs="Arial"/>
          <w:sz w:val="24"/>
          <w:szCs w:val="24"/>
          <w:lang w:val="es-MX"/>
        </w:rPr>
      </w:pPr>
      <w:r w:rsidRPr="00042763">
        <w:rPr>
          <w:rFonts w:ascii="Arial" w:hAnsi="Arial" w:cs="Arial"/>
          <w:sz w:val="24"/>
          <w:szCs w:val="24"/>
          <w:lang w:val="es-MX"/>
        </w:rPr>
        <w:t xml:space="preserve">Dominar de manera amplia los procedimientos de valoración, </w:t>
      </w:r>
      <w:r>
        <w:rPr>
          <w:rFonts w:ascii="Arial" w:hAnsi="Arial" w:cs="Arial"/>
          <w:sz w:val="24"/>
          <w:szCs w:val="24"/>
          <w:lang w:val="es-MX"/>
        </w:rPr>
        <w:t xml:space="preserve">diagnóstico y </w:t>
      </w:r>
      <w:r w:rsidRPr="00042763">
        <w:rPr>
          <w:rFonts w:ascii="Arial" w:hAnsi="Arial" w:cs="Arial"/>
          <w:sz w:val="24"/>
          <w:szCs w:val="24"/>
          <w:lang w:val="es-MX"/>
        </w:rPr>
        <w:t xml:space="preserve">tratamiento del paciente en el </w:t>
      </w:r>
      <w:r>
        <w:rPr>
          <w:rFonts w:ascii="Arial" w:hAnsi="Arial" w:cs="Arial"/>
          <w:sz w:val="24"/>
          <w:szCs w:val="24"/>
          <w:lang w:val="es-MX"/>
        </w:rPr>
        <w:t xml:space="preserve">preoperatorio, </w:t>
      </w:r>
      <w:r w:rsidRPr="00042763">
        <w:rPr>
          <w:rFonts w:ascii="Arial" w:hAnsi="Arial" w:cs="Arial"/>
          <w:sz w:val="24"/>
          <w:szCs w:val="24"/>
          <w:lang w:val="es-MX"/>
        </w:rPr>
        <w:t>trans</w:t>
      </w:r>
      <w:r>
        <w:rPr>
          <w:rFonts w:ascii="Arial" w:hAnsi="Arial" w:cs="Arial"/>
          <w:sz w:val="24"/>
          <w:szCs w:val="24"/>
          <w:lang w:val="es-MX"/>
        </w:rPr>
        <w:t>operatorio</w:t>
      </w:r>
      <w:r w:rsidRPr="00042763">
        <w:rPr>
          <w:rFonts w:ascii="Arial" w:hAnsi="Arial" w:cs="Arial"/>
          <w:sz w:val="24"/>
          <w:szCs w:val="24"/>
          <w:lang w:val="es-MX"/>
        </w:rPr>
        <w:t xml:space="preserve"> y postoperatorio inmediato y mediato.</w:t>
      </w:r>
    </w:p>
    <w:p w14:paraId="2C43694E" w14:textId="408E3E94" w:rsidR="00756269" w:rsidRPr="00B36677" w:rsidRDefault="00756269"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Proporcionar las condiciones idóneas para que sea posible realizar los diferentes procedimientos quirúrgicos de las distintas especialidades quirúrgicas de rama, tomando en cuenta aspectos críticos que lo lleven a decidir la técnica anestésica adecuada con los conocimientos necesarios para afrontar las complicaciones posibles presentes.</w:t>
      </w:r>
    </w:p>
    <w:p w14:paraId="312BB013" w14:textId="0FC18262" w:rsidR="00756269" w:rsidRDefault="00756269"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Contar con</w:t>
      </w:r>
      <w:r w:rsidRPr="00042763">
        <w:rPr>
          <w:rFonts w:ascii="Arial" w:hAnsi="Arial" w:cs="Arial"/>
          <w:sz w:val="24"/>
          <w:szCs w:val="24"/>
          <w:lang w:val="es-MX"/>
        </w:rPr>
        <w:t xml:space="preserve"> las habilidades necesarias para </w:t>
      </w:r>
      <w:r>
        <w:rPr>
          <w:rFonts w:ascii="Arial" w:hAnsi="Arial" w:cs="Arial"/>
          <w:sz w:val="24"/>
          <w:szCs w:val="24"/>
          <w:lang w:val="es-MX"/>
        </w:rPr>
        <w:t>desarrollar las técnicas anestésicas de</w:t>
      </w:r>
      <w:r w:rsidRPr="00042763">
        <w:rPr>
          <w:rFonts w:ascii="Arial" w:hAnsi="Arial" w:cs="Arial"/>
          <w:sz w:val="24"/>
          <w:szCs w:val="24"/>
          <w:lang w:val="es-MX"/>
        </w:rPr>
        <w:t xml:space="preserve"> abordaje Neuroaxial, regional y local con </w:t>
      </w:r>
      <w:r>
        <w:rPr>
          <w:rFonts w:ascii="Arial" w:hAnsi="Arial" w:cs="Arial"/>
          <w:sz w:val="24"/>
          <w:szCs w:val="24"/>
          <w:lang w:val="es-MX"/>
        </w:rPr>
        <w:t>las diferentes</w:t>
      </w:r>
      <w:r w:rsidRPr="00042763">
        <w:rPr>
          <w:rFonts w:ascii="Arial" w:hAnsi="Arial" w:cs="Arial"/>
          <w:sz w:val="24"/>
          <w:szCs w:val="24"/>
          <w:lang w:val="es-MX"/>
        </w:rPr>
        <w:t xml:space="preserve"> técnicas descritas en la literatura médica</w:t>
      </w:r>
      <w:r>
        <w:rPr>
          <w:rFonts w:ascii="Arial" w:hAnsi="Arial" w:cs="Arial"/>
          <w:sz w:val="24"/>
          <w:szCs w:val="24"/>
          <w:lang w:val="es-MX"/>
        </w:rPr>
        <w:t xml:space="preserve"> y sus complicaciones.</w:t>
      </w:r>
    </w:p>
    <w:p w14:paraId="740EA177" w14:textId="6A738AF7" w:rsidR="00756269" w:rsidRPr="00DE6B74" w:rsidRDefault="00756269"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Entender</w:t>
      </w:r>
      <w:r w:rsidRPr="00042763">
        <w:rPr>
          <w:rFonts w:ascii="Arial" w:hAnsi="Arial" w:cs="Arial"/>
          <w:sz w:val="24"/>
          <w:szCs w:val="24"/>
          <w:lang w:val="es-MX"/>
        </w:rPr>
        <w:t xml:space="preserve"> </w:t>
      </w:r>
      <w:r>
        <w:rPr>
          <w:rFonts w:ascii="Arial" w:hAnsi="Arial" w:cs="Arial"/>
          <w:sz w:val="24"/>
          <w:szCs w:val="24"/>
          <w:lang w:val="es-MX"/>
        </w:rPr>
        <w:t>los</w:t>
      </w:r>
      <w:r w:rsidRPr="00042763">
        <w:rPr>
          <w:rFonts w:ascii="Arial" w:hAnsi="Arial" w:cs="Arial"/>
          <w:sz w:val="24"/>
          <w:szCs w:val="24"/>
          <w:lang w:val="es-MX"/>
        </w:rPr>
        <w:t xml:space="preserve"> procedimientos </w:t>
      </w:r>
      <w:r>
        <w:rPr>
          <w:rFonts w:ascii="Arial" w:hAnsi="Arial" w:cs="Arial"/>
          <w:sz w:val="24"/>
          <w:szCs w:val="24"/>
          <w:lang w:val="es-MX"/>
        </w:rPr>
        <w:t>de anestesia general en cada una de las diferentes especialidades quirúrgicas.</w:t>
      </w:r>
    </w:p>
    <w:p w14:paraId="705546E4" w14:textId="7C821295" w:rsidR="00756269" w:rsidRPr="00042763" w:rsidRDefault="00756269" w:rsidP="00C06252">
      <w:pPr>
        <w:pStyle w:val="Prrafodelista"/>
        <w:numPr>
          <w:ilvl w:val="0"/>
          <w:numId w:val="3"/>
        </w:numPr>
        <w:jc w:val="both"/>
        <w:rPr>
          <w:rFonts w:ascii="Arial" w:hAnsi="Arial" w:cs="Arial"/>
          <w:sz w:val="24"/>
          <w:szCs w:val="24"/>
          <w:lang w:val="es-MX"/>
        </w:rPr>
      </w:pPr>
      <w:r w:rsidRPr="00042763">
        <w:rPr>
          <w:rFonts w:ascii="Arial" w:hAnsi="Arial" w:cs="Arial"/>
          <w:sz w:val="24"/>
          <w:szCs w:val="24"/>
          <w:lang w:val="es-MX"/>
        </w:rPr>
        <w:t>Conocer y abordar la vía aérea de pacientes de todos los grupos de edad</w:t>
      </w:r>
      <w:r>
        <w:rPr>
          <w:rFonts w:ascii="Arial" w:hAnsi="Arial" w:cs="Arial"/>
          <w:sz w:val="24"/>
          <w:szCs w:val="24"/>
          <w:lang w:val="es-MX"/>
        </w:rPr>
        <w:t>, aplicar los algoritmos de vía aérea, uso de dispositivos de ayuda y formación de equipos especilizados</w:t>
      </w:r>
    </w:p>
    <w:p w14:paraId="5C2665CF" w14:textId="5CFAB242" w:rsidR="00756269" w:rsidRDefault="00756269" w:rsidP="00C06252">
      <w:pPr>
        <w:pStyle w:val="Prrafodelista"/>
        <w:numPr>
          <w:ilvl w:val="0"/>
          <w:numId w:val="3"/>
        </w:numPr>
        <w:jc w:val="both"/>
        <w:rPr>
          <w:rFonts w:ascii="Arial" w:hAnsi="Arial" w:cs="Arial"/>
          <w:sz w:val="24"/>
          <w:szCs w:val="24"/>
          <w:lang w:val="es-MX"/>
        </w:rPr>
      </w:pPr>
      <w:r w:rsidRPr="00042763">
        <w:rPr>
          <w:rFonts w:ascii="Arial" w:hAnsi="Arial" w:cs="Arial"/>
          <w:sz w:val="24"/>
          <w:szCs w:val="24"/>
          <w:lang w:val="es-MX"/>
        </w:rPr>
        <w:t xml:space="preserve">Dominar el manejo farmacológico </w:t>
      </w:r>
      <w:r>
        <w:rPr>
          <w:rFonts w:ascii="Arial" w:hAnsi="Arial" w:cs="Arial"/>
          <w:sz w:val="24"/>
          <w:szCs w:val="24"/>
          <w:lang w:val="es-MX"/>
        </w:rPr>
        <w:t>preoperatorio, transoperatorio y postoperatorio de los fármacos con propiedades analgésicas incluyendo el manejo</w:t>
      </w:r>
      <w:r w:rsidRPr="00042763">
        <w:rPr>
          <w:rFonts w:ascii="Arial" w:hAnsi="Arial" w:cs="Arial"/>
          <w:sz w:val="24"/>
          <w:szCs w:val="24"/>
          <w:lang w:val="es-MX"/>
        </w:rPr>
        <w:t xml:space="preserve"> invasivo del dolor agudo postoperatorio.</w:t>
      </w:r>
    </w:p>
    <w:p w14:paraId="481C9A4E" w14:textId="189584E4" w:rsidR="00756269" w:rsidRDefault="00756269"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Tomar decisiones de tratamiento y manejo de las complicaciones que puedan presentarse en cualquier momento del perioperatorio.</w:t>
      </w:r>
    </w:p>
    <w:p w14:paraId="3B17DC6B" w14:textId="19C72F65" w:rsidR="00756269" w:rsidRPr="00042763" w:rsidRDefault="00756269" w:rsidP="00C06252">
      <w:pPr>
        <w:pStyle w:val="Prrafodelista"/>
        <w:numPr>
          <w:ilvl w:val="0"/>
          <w:numId w:val="3"/>
        </w:numPr>
        <w:jc w:val="both"/>
        <w:rPr>
          <w:rFonts w:ascii="Arial" w:hAnsi="Arial" w:cs="Arial"/>
          <w:sz w:val="24"/>
          <w:szCs w:val="24"/>
          <w:lang w:val="es-MX"/>
        </w:rPr>
      </w:pPr>
      <w:r>
        <w:rPr>
          <w:rFonts w:ascii="Arial" w:hAnsi="Arial" w:cs="Arial"/>
          <w:sz w:val="24"/>
          <w:szCs w:val="24"/>
          <w:lang w:val="es-MX"/>
        </w:rPr>
        <w:t>Entender las bases de la farmacoeconomía y sus implicaciones en la Medicina Monetizada. Seguro de gastos médicos.</w:t>
      </w:r>
    </w:p>
    <w:p w14:paraId="0C586F97" w14:textId="77777777" w:rsidR="00756269" w:rsidRDefault="00756269" w:rsidP="00756269">
      <w:pPr>
        <w:ind w:left="426" w:firstLine="2"/>
        <w:jc w:val="both"/>
        <w:rPr>
          <w:rFonts w:ascii="Arial" w:hAnsi="Arial" w:cs="Arial"/>
          <w:sz w:val="24"/>
          <w:lang w:val="es-MX"/>
        </w:rPr>
      </w:pPr>
    </w:p>
    <w:p w14:paraId="37BDB1BF" w14:textId="77777777" w:rsidR="00756269" w:rsidRDefault="00756269" w:rsidP="00756269">
      <w:pPr>
        <w:jc w:val="both"/>
        <w:rPr>
          <w:rFonts w:ascii="Arial" w:hAnsi="Arial" w:cs="Arial"/>
          <w:sz w:val="24"/>
          <w:lang w:val="es-MX"/>
        </w:rPr>
      </w:pPr>
      <w:r>
        <w:rPr>
          <w:rFonts w:ascii="Arial" w:hAnsi="Arial" w:cs="Arial"/>
          <w:sz w:val="24"/>
          <w:lang w:val="es-MX"/>
        </w:rPr>
        <w:t>El trabajo de atención médica en la</w:t>
      </w:r>
      <w:r w:rsidRPr="00646256">
        <w:rPr>
          <w:rFonts w:ascii="Arial" w:hAnsi="Arial" w:cs="Arial"/>
          <w:sz w:val="24"/>
          <w:lang w:val="es-MX"/>
        </w:rPr>
        <w:t xml:space="preserve"> práctica c</w:t>
      </w:r>
      <w:r>
        <w:rPr>
          <w:rFonts w:ascii="Arial" w:hAnsi="Arial" w:cs="Arial"/>
          <w:sz w:val="24"/>
          <w:lang w:val="es-MX"/>
        </w:rPr>
        <w:t>línica proporciona al alumno la oportunidad</w:t>
      </w:r>
      <w:r w:rsidRPr="00646256">
        <w:rPr>
          <w:rFonts w:ascii="Arial" w:hAnsi="Arial" w:cs="Arial"/>
          <w:sz w:val="24"/>
          <w:lang w:val="es-MX"/>
        </w:rPr>
        <w:t xml:space="preserve"> </w:t>
      </w:r>
      <w:r>
        <w:rPr>
          <w:rFonts w:ascii="Arial" w:hAnsi="Arial" w:cs="Arial"/>
          <w:sz w:val="24"/>
          <w:lang w:val="es-MX"/>
        </w:rPr>
        <w:t xml:space="preserve">gradual </w:t>
      </w:r>
      <w:r w:rsidRPr="00646256">
        <w:rPr>
          <w:rFonts w:ascii="Arial" w:hAnsi="Arial" w:cs="Arial"/>
          <w:sz w:val="24"/>
          <w:lang w:val="es-MX"/>
        </w:rPr>
        <w:t>de adquirir ex</w:t>
      </w:r>
      <w:r>
        <w:rPr>
          <w:rFonts w:ascii="Arial" w:hAnsi="Arial" w:cs="Arial"/>
          <w:sz w:val="24"/>
          <w:lang w:val="es-MX"/>
        </w:rPr>
        <w:t xml:space="preserve">periencias, tomar </w:t>
      </w:r>
      <w:r w:rsidRPr="00646256">
        <w:rPr>
          <w:rFonts w:ascii="Arial" w:hAnsi="Arial" w:cs="Arial"/>
          <w:sz w:val="24"/>
          <w:lang w:val="es-MX"/>
        </w:rPr>
        <w:t>d</w:t>
      </w:r>
      <w:r>
        <w:rPr>
          <w:rFonts w:ascii="Arial" w:hAnsi="Arial" w:cs="Arial"/>
          <w:sz w:val="24"/>
          <w:lang w:val="es-MX"/>
        </w:rPr>
        <w:t xml:space="preserve">ecisiones y consolidar las </w:t>
      </w:r>
      <w:r w:rsidRPr="00646256">
        <w:rPr>
          <w:rFonts w:ascii="Arial" w:hAnsi="Arial" w:cs="Arial"/>
          <w:sz w:val="24"/>
          <w:lang w:val="es-MX"/>
        </w:rPr>
        <w:t xml:space="preserve">destrezas </w:t>
      </w:r>
      <w:r>
        <w:rPr>
          <w:rFonts w:ascii="Arial" w:hAnsi="Arial" w:cs="Arial"/>
          <w:sz w:val="24"/>
          <w:lang w:val="es-MX"/>
        </w:rPr>
        <w:t>siguientes:</w:t>
      </w:r>
    </w:p>
    <w:p w14:paraId="0358C794" w14:textId="77777777" w:rsidR="00756269" w:rsidRPr="00A0574C" w:rsidRDefault="00756269" w:rsidP="00756269">
      <w:pPr>
        <w:ind w:firstLine="2"/>
        <w:jc w:val="both"/>
        <w:rPr>
          <w:rFonts w:ascii="Arial" w:hAnsi="Arial" w:cs="Arial"/>
          <w:b/>
          <w:sz w:val="24"/>
          <w:lang w:val="es-MX"/>
        </w:rPr>
      </w:pPr>
    </w:p>
    <w:p w14:paraId="7FED2E69" w14:textId="77777777" w:rsidR="00756269" w:rsidRPr="00887E1F" w:rsidRDefault="00756269" w:rsidP="00756269">
      <w:pPr>
        <w:jc w:val="both"/>
        <w:rPr>
          <w:rFonts w:ascii="Arial" w:hAnsi="Arial" w:cs="Arial"/>
          <w:b/>
          <w:i/>
          <w:sz w:val="24"/>
          <w:lang w:val="es-MX"/>
        </w:rPr>
      </w:pPr>
      <w:r w:rsidRPr="00887E1F">
        <w:rPr>
          <w:rFonts w:ascii="Arial" w:hAnsi="Arial" w:cs="Arial"/>
          <w:b/>
          <w:i/>
          <w:sz w:val="24"/>
          <w:lang w:val="es-MX"/>
        </w:rPr>
        <w:t>Primer año.</w:t>
      </w:r>
    </w:p>
    <w:p w14:paraId="491A7472" w14:textId="77777777" w:rsidR="00756269" w:rsidRPr="00887E1F" w:rsidRDefault="00756269" w:rsidP="00756269">
      <w:pPr>
        <w:jc w:val="both"/>
        <w:rPr>
          <w:rFonts w:ascii="Arial" w:hAnsi="Arial" w:cs="Arial"/>
          <w:sz w:val="24"/>
          <w:lang w:val="es-MX"/>
        </w:rPr>
      </w:pPr>
    </w:p>
    <w:p w14:paraId="16F20E76" w14:textId="4804F911" w:rsidR="00756269" w:rsidRPr="00887E1F" w:rsidRDefault="00756269" w:rsidP="00756269">
      <w:pPr>
        <w:jc w:val="both"/>
        <w:rPr>
          <w:rFonts w:ascii="Arial" w:hAnsi="Arial" w:cs="Arial"/>
          <w:sz w:val="24"/>
          <w:lang w:val="es-MX"/>
        </w:rPr>
      </w:pPr>
      <w:r w:rsidRPr="00887E1F">
        <w:rPr>
          <w:rFonts w:ascii="Arial" w:hAnsi="Arial" w:cs="Arial"/>
          <w:sz w:val="24"/>
          <w:lang w:val="es-MX"/>
        </w:rPr>
        <w:t>Operar la máquina de anestesia y los diferentes monitores para uso clínico</w:t>
      </w:r>
      <w:r>
        <w:rPr>
          <w:rFonts w:ascii="Arial" w:hAnsi="Arial" w:cs="Arial"/>
          <w:sz w:val="24"/>
          <w:lang w:val="es-MX"/>
        </w:rPr>
        <w:t xml:space="preserve">, </w:t>
      </w:r>
    </w:p>
    <w:p w14:paraId="5F217E8F"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Aplicar las bases del bloqueo neuromuscular en la anestesia; uso de relajantes musculares, monitorización y técnicas de reversión.</w:t>
      </w:r>
    </w:p>
    <w:p w14:paraId="3A13ECBE" w14:textId="64D0347A" w:rsidR="00756269" w:rsidRDefault="00756269" w:rsidP="00756269">
      <w:pPr>
        <w:jc w:val="both"/>
        <w:rPr>
          <w:rFonts w:ascii="Arial" w:hAnsi="Arial" w:cs="Arial"/>
          <w:sz w:val="24"/>
          <w:lang w:val="es-MX"/>
        </w:rPr>
      </w:pPr>
      <w:r>
        <w:rPr>
          <w:rFonts w:ascii="Arial" w:hAnsi="Arial" w:cs="Arial"/>
          <w:sz w:val="24"/>
          <w:lang w:val="es-MX"/>
        </w:rPr>
        <w:t>Decidir lasTécnicas anestésicas en pacientes ASA I y II</w:t>
      </w:r>
    </w:p>
    <w:p w14:paraId="5F38CA3E" w14:textId="01D3EC11" w:rsidR="00756269" w:rsidRPr="00887E1F" w:rsidRDefault="00756269" w:rsidP="00756269">
      <w:pPr>
        <w:jc w:val="both"/>
        <w:rPr>
          <w:rFonts w:ascii="Arial" w:hAnsi="Arial" w:cs="Arial"/>
          <w:sz w:val="24"/>
          <w:lang w:val="es-MX"/>
        </w:rPr>
      </w:pPr>
      <w:r w:rsidRPr="00887E1F">
        <w:rPr>
          <w:rFonts w:ascii="Arial" w:hAnsi="Arial" w:cs="Arial"/>
          <w:sz w:val="24"/>
          <w:lang w:val="es-MX"/>
        </w:rPr>
        <w:t>Realizar el examen físico y la clasificación de riesgo para la vía aérea.</w:t>
      </w:r>
    </w:p>
    <w:p w14:paraId="20B38F95"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lastRenderedPageBreak/>
        <w:t>Identificar los hallazgos preoperatorios clave en la historia clínica, examen físico y en los exámenes de laboratorio.</w:t>
      </w:r>
    </w:p>
    <w:p w14:paraId="2397FF8D"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Aplicar los criterios pertinentes para elegir entre una anestesia general vs una regional, y el tipo de monitoreo que requiere.</w:t>
      </w:r>
    </w:p>
    <w:p w14:paraId="3393CABF" w14:textId="3D43B8E8" w:rsidR="00756269" w:rsidRPr="00887E1F" w:rsidRDefault="000845E0" w:rsidP="00756269">
      <w:pPr>
        <w:jc w:val="both"/>
        <w:rPr>
          <w:rFonts w:ascii="Arial" w:hAnsi="Arial" w:cs="Arial"/>
          <w:sz w:val="24"/>
          <w:lang w:val="es-MX"/>
        </w:rPr>
      </w:pPr>
      <w:r>
        <w:rPr>
          <w:rFonts w:ascii="Arial" w:hAnsi="Arial" w:cs="Arial"/>
          <w:sz w:val="24"/>
          <w:lang w:val="es-MX"/>
        </w:rPr>
        <w:t xml:space="preserve">Balance </w:t>
      </w:r>
      <w:r w:rsidR="00756269" w:rsidRPr="00887E1F">
        <w:rPr>
          <w:rFonts w:ascii="Arial" w:hAnsi="Arial" w:cs="Arial"/>
          <w:sz w:val="24"/>
          <w:lang w:val="es-MX"/>
        </w:rPr>
        <w:t>de líquidos en casos rutinarios; sangre/coloides /cristaloides</w:t>
      </w:r>
      <w:r>
        <w:rPr>
          <w:rFonts w:ascii="Arial" w:hAnsi="Arial" w:cs="Arial"/>
          <w:sz w:val="24"/>
          <w:lang w:val="es-MX"/>
        </w:rPr>
        <w:t xml:space="preserve"> y sus implicaciones en el paciente.</w:t>
      </w:r>
    </w:p>
    <w:p w14:paraId="47D5CA24" w14:textId="6452EC9B" w:rsidR="00756269" w:rsidRPr="00887E1F" w:rsidRDefault="00756269" w:rsidP="00756269">
      <w:pPr>
        <w:jc w:val="both"/>
        <w:rPr>
          <w:rFonts w:ascii="Arial" w:hAnsi="Arial" w:cs="Arial"/>
          <w:sz w:val="24"/>
          <w:lang w:val="es-MX"/>
        </w:rPr>
      </w:pPr>
      <w:r w:rsidRPr="00887E1F">
        <w:rPr>
          <w:rFonts w:ascii="Arial" w:hAnsi="Arial" w:cs="Arial"/>
          <w:sz w:val="24"/>
          <w:lang w:val="es-MX"/>
        </w:rPr>
        <w:t>Diagnosticar problemas transanestésicos</w:t>
      </w:r>
      <w:r w:rsidR="000845E0">
        <w:rPr>
          <w:rFonts w:ascii="Arial" w:hAnsi="Arial" w:cs="Arial"/>
          <w:sz w:val="24"/>
          <w:lang w:val="es-MX"/>
        </w:rPr>
        <w:t xml:space="preserve"> comunes, su resolución y saber actuar en equipo.</w:t>
      </w:r>
    </w:p>
    <w:p w14:paraId="6FB8AF3A"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Identificar los límites anatómicos claves, indicaciones y contraindicaciones, así como las complicaciones potenciales de la anestesia regional.</w:t>
      </w:r>
    </w:p>
    <w:p w14:paraId="1B273058"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Manejar bajo supervisión, pacientes con vía aérea difícil que se sometan a cirugía electiva.</w:t>
      </w:r>
    </w:p>
    <w:p w14:paraId="49766594" w14:textId="5C4BE041" w:rsidR="00756269" w:rsidRDefault="00756269" w:rsidP="00756269">
      <w:pPr>
        <w:jc w:val="both"/>
        <w:rPr>
          <w:rFonts w:ascii="Arial" w:hAnsi="Arial" w:cs="Arial"/>
          <w:sz w:val="24"/>
          <w:lang w:val="es-MX"/>
        </w:rPr>
      </w:pPr>
      <w:r w:rsidRPr="00887E1F">
        <w:rPr>
          <w:rFonts w:ascii="Arial" w:hAnsi="Arial" w:cs="Arial"/>
          <w:sz w:val="24"/>
          <w:lang w:val="es-MX"/>
        </w:rPr>
        <w:t>Efectuar intubaciones de urgencia con habilidad en el quirófano, en recuperación, en la UCI o en cualquier otra área del hospital.</w:t>
      </w:r>
    </w:p>
    <w:p w14:paraId="65E717AB" w14:textId="64A54C1A" w:rsidR="000845E0" w:rsidRPr="00887E1F" w:rsidRDefault="000845E0" w:rsidP="00756269">
      <w:pPr>
        <w:jc w:val="both"/>
        <w:rPr>
          <w:rFonts w:ascii="Arial" w:hAnsi="Arial" w:cs="Arial"/>
          <w:sz w:val="24"/>
          <w:lang w:val="es-MX"/>
        </w:rPr>
      </w:pPr>
      <w:r>
        <w:rPr>
          <w:rFonts w:ascii="Arial" w:hAnsi="Arial" w:cs="Arial"/>
          <w:sz w:val="24"/>
          <w:lang w:val="es-MX"/>
        </w:rPr>
        <w:t xml:space="preserve">Toma de decisión para al analgesia postoperatoria así como el pase de visita para una evaluación adecuada del dolor durante al menos las primeras 48 horas postoperatorias. </w:t>
      </w:r>
    </w:p>
    <w:p w14:paraId="73C7BDE5"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Preparar en un tiempo razonable el equipo y las drogas necesarias para la anestesia.</w:t>
      </w:r>
    </w:p>
    <w:p w14:paraId="539CFA65"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Establecer con facilidad una comunicación adecuada con los pacientes.</w:t>
      </w:r>
    </w:p>
    <w:p w14:paraId="483EE5C2"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Integrar en forma organizada y concisa la presentación de los casos clínicos.</w:t>
      </w:r>
    </w:p>
    <w:p w14:paraId="365B57C3"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Sustentar la técnica anestésica y el tipo de monitoreo clínico seleccionado en forma clara y concisa.</w:t>
      </w:r>
    </w:p>
    <w:p w14:paraId="3C78701E" w14:textId="77777777" w:rsidR="00756269" w:rsidRPr="00887E1F" w:rsidRDefault="00756269" w:rsidP="00756269">
      <w:pPr>
        <w:jc w:val="both"/>
        <w:rPr>
          <w:rFonts w:ascii="Arial" w:hAnsi="Arial" w:cs="Arial"/>
          <w:sz w:val="24"/>
          <w:lang w:val="es-MX"/>
        </w:rPr>
      </w:pPr>
    </w:p>
    <w:p w14:paraId="73720DE8" w14:textId="77777777" w:rsidR="00756269" w:rsidRPr="00887E1F" w:rsidRDefault="00756269" w:rsidP="00756269">
      <w:pPr>
        <w:jc w:val="both"/>
        <w:rPr>
          <w:rFonts w:ascii="Arial" w:hAnsi="Arial" w:cs="Arial"/>
          <w:sz w:val="24"/>
          <w:lang w:val="es-MX"/>
        </w:rPr>
      </w:pPr>
    </w:p>
    <w:p w14:paraId="798C6368" w14:textId="77777777" w:rsidR="00756269" w:rsidRPr="00887E1F" w:rsidRDefault="00756269" w:rsidP="00756269">
      <w:pPr>
        <w:jc w:val="both"/>
        <w:rPr>
          <w:rFonts w:ascii="Arial" w:hAnsi="Arial" w:cs="Arial"/>
          <w:b/>
          <w:i/>
          <w:sz w:val="24"/>
          <w:lang w:val="es-MX"/>
        </w:rPr>
      </w:pPr>
      <w:r w:rsidRPr="00887E1F">
        <w:rPr>
          <w:rFonts w:ascii="Arial" w:hAnsi="Arial" w:cs="Arial"/>
          <w:b/>
          <w:i/>
          <w:sz w:val="24"/>
          <w:lang w:val="es-MX"/>
        </w:rPr>
        <w:t>Segundo año.</w:t>
      </w:r>
    </w:p>
    <w:p w14:paraId="19CE7CCD" w14:textId="77777777" w:rsidR="00756269" w:rsidRPr="00887E1F" w:rsidRDefault="00756269" w:rsidP="00756269">
      <w:pPr>
        <w:jc w:val="both"/>
        <w:rPr>
          <w:rFonts w:ascii="Arial" w:hAnsi="Arial" w:cs="Arial"/>
          <w:sz w:val="24"/>
          <w:lang w:val="es-MX"/>
        </w:rPr>
      </w:pPr>
    </w:p>
    <w:p w14:paraId="21968D3B" w14:textId="6859BC19" w:rsidR="00756269" w:rsidRPr="00887E1F" w:rsidRDefault="00756269" w:rsidP="00756269">
      <w:pPr>
        <w:jc w:val="both"/>
        <w:rPr>
          <w:rFonts w:ascii="Arial" w:hAnsi="Arial" w:cs="Arial"/>
          <w:sz w:val="24"/>
          <w:lang w:val="es-MX"/>
        </w:rPr>
      </w:pPr>
      <w:r w:rsidRPr="00887E1F">
        <w:rPr>
          <w:rFonts w:ascii="Arial" w:hAnsi="Arial" w:cs="Arial"/>
          <w:sz w:val="24"/>
          <w:lang w:val="es-MX"/>
        </w:rPr>
        <w:t>Manejar al paciente en estado crític</w:t>
      </w:r>
      <w:r w:rsidR="000C01BF">
        <w:rPr>
          <w:rFonts w:ascii="Arial" w:hAnsi="Arial" w:cs="Arial"/>
          <w:sz w:val="24"/>
          <w:lang w:val="es-MX"/>
        </w:rPr>
        <w:t>o que será sometido a cirugía, con apoyo del médico adscrito.</w:t>
      </w:r>
    </w:p>
    <w:p w14:paraId="27B4D239"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Realizar las rutinas de los procedimientos anestésicos en cirugía general, ginecobstetricia, perinatología y pediatría.</w:t>
      </w:r>
    </w:p>
    <w:p w14:paraId="5EF19A9D" w14:textId="4A8E403F" w:rsidR="00756269" w:rsidRPr="00887E1F" w:rsidRDefault="000C01BF" w:rsidP="00756269">
      <w:pPr>
        <w:jc w:val="both"/>
        <w:rPr>
          <w:rFonts w:ascii="Arial" w:hAnsi="Arial" w:cs="Arial"/>
          <w:sz w:val="24"/>
          <w:lang w:val="es-MX"/>
        </w:rPr>
      </w:pPr>
      <w:r>
        <w:rPr>
          <w:rFonts w:ascii="Arial" w:hAnsi="Arial" w:cs="Arial"/>
          <w:sz w:val="24"/>
          <w:lang w:val="es-MX"/>
        </w:rPr>
        <w:t>Técnicas de analgesia obstétrica y sus implicaciones en embarazos de alto riesgo.</w:t>
      </w:r>
    </w:p>
    <w:p w14:paraId="75C564EE"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Aplicar las bases fisiológicas y sus implicaciones relacionadas en la anestesia pediátrica.</w:t>
      </w:r>
    </w:p>
    <w:p w14:paraId="30BDEDE1"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Aplicar las bases de la fisiología pulmonar en la terapia respiratoria.</w:t>
      </w:r>
    </w:p>
    <w:p w14:paraId="22764165"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Manejar el dolor posoperatorio agudo y crónico.</w:t>
      </w:r>
    </w:p>
    <w:p w14:paraId="4913A55F" w14:textId="12025E2A" w:rsidR="00756269" w:rsidRPr="00887E1F" w:rsidRDefault="00756269" w:rsidP="00756269">
      <w:pPr>
        <w:jc w:val="both"/>
        <w:rPr>
          <w:rFonts w:ascii="Arial" w:hAnsi="Arial" w:cs="Arial"/>
          <w:sz w:val="24"/>
          <w:lang w:val="es-MX"/>
        </w:rPr>
      </w:pPr>
      <w:r w:rsidRPr="00887E1F">
        <w:rPr>
          <w:rFonts w:ascii="Arial" w:hAnsi="Arial" w:cs="Arial"/>
          <w:sz w:val="24"/>
          <w:lang w:val="es-MX"/>
        </w:rPr>
        <w:t>Manejar pacientes pediátricos de rutina</w:t>
      </w:r>
      <w:r w:rsidR="000C01BF">
        <w:rPr>
          <w:rFonts w:ascii="Arial" w:hAnsi="Arial" w:cs="Arial"/>
          <w:sz w:val="24"/>
          <w:lang w:val="es-MX"/>
        </w:rPr>
        <w:t>.</w:t>
      </w:r>
    </w:p>
    <w:p w14:paraId="76BA8A9F" w14:textId="6F24BE46" w:rsidR="00756269" w:rsidRPr="00887E1F" w:rsidRDefault="00756269" w:rsidP="00756269">
      <w:pPr>
        <w:jc w:val="both"/>
        <w:rPr>
          <w:rFonts w:ascii="Arial" w:hAnsi="Arial" w:cs="Arial"/>
          <w:sz w:val="24"/>
          <w:lang w:val="es-MX"/>
        </w:rPr>
      </w:pPr>
      <w:r w:rsidRPr="00887E1F">
        <w:rPr>
          <w:rFonts w:ascii="Arial" w:hAnsi="Arial" w:cs="Arial"/>
          <w:sz w:val="24"/>
          <w:lang w:val="es-MX"/>
        </w:rPr>
        <w:t>Colocar catéteres IV periféricos en pacientes pediátricos</w:t>
      </w:r>
      <w:r w:rsidR="000C01BF">
        <w:rPr>
          <w:rFonts w:ascii="Arial" w:hAnsi="Arial" w:cs="Arial"/>
          <w:sz w:val="24"/>
          <w:lang w:val="es-MX"/>
        </w:rPr>
        <w:t>.</w:t>
      </w:r>
    </w:p>
    <w:p w14:paraId="6D64EC12"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Efectuar diversos bloqueos regionales con éxito frecuente.</w:t>
      </w:r>
    </w:p>
    <w:p w14:paraId="3DAE4D30" w14:textId="73A959E7" w:rsidR="00756269" w:rsidRPr="00887E1F" w:rsidRDefault="000C01BF" w:rsidP="00756269">
      <w:pPr>
        <w:jc w:val="both"/>
        <w:rPr>
          <w:rFonts w:ascii="Arial" w:hAnsi="Arial" w:cs="Arial"/>
          <w:sz w:val="24"/>
          <w:lang w:val="es-MX"/>
        </w:rPr>
      </w:pPr>
      <w:r>
        <w:rPr>
          <w:rFonts w:ascii="Arial" w:hAnsi="Arial" w:cs="Arial"/>
          <w:sz w:val="24"/>
          <w:lang w:val="es-MX"/>
        </w:rPr>
        <w:t>Técnicas de vía aérea avanzadas.</w:t>
      </w:r>
    </w:p>
    <w:p w14:paraId="77BB2BBC" w14:textId="6CBA89B3" w:rsidR="00756269" w:rsidRPr="00887E1F" w:rsidRDefault="00756269" w:rsidP="00756269">
      <w:pPr>
        <w:jc w:val="both"/>
        <w:rPr>
          <w:rFonts w:ascii="Arial" w:hAnsi="Arial" w:cs="Arial"/>
          <w:sz w:val="24"/>
          <w:lang w:val="es-MX"/>
        </w:rPr>
      </w:pPr>
      <w:r w:rsidRPr="00887E1F">
        <w:rPr>
          <w:rFonts w:ascii="Arial" w:hAnsi="Arial" w:cs="Arial"/>
          <w:sz w:val="24"/>
          <w:lang w:val="es-MX"/>
        </w:rPr>
        <w:t xml:space="preserve">Sustentar convincentemente el plan de manejo anestésico de pacientes ASA 3-4 con el médico </w:t>
      </w:r>
      <w:r w:rsidR="000C01BF">
        <w:rPr>
          <w:rFonts w:ascii="Arial" w:hAnsi="Arial" w:cs="Arial"/>
          <w:sz w:val="24"/>
          <w:lang w:val="es-MX"/>
        </w:rPr>
        <w:t>adscrito.</w:t>
      </w:r>
    </w:p>
    <w:p w14:paraId="6289B698"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Revisar la literatura reciente y participar en las discusiones del servicio.</w:t>
      </w:r>
    </w:p>
    <w:p w14:paraId="15056CE2" w14:textId="4D12B048" w:rsidR="00756269" w:rsidRDefault="00756269" w:rsidP="00756269">
      <w:pPr>
        <w:jc w:val="both"/>
        <w:rPr>
          <w:rFonts w:ascii="Arial" w:hAnsi="Arial" w:cs="Arial"/>
          <w:sz w:val="24"/>
          <w:lang w:val="es-MX"/>
        </w:rPr>
      </w:pPr>
      <w:r w:rsidRPr="00887E1F">
        <w:rPr>
          <w:rFonts w:ascii="Arial" w:hAnsi="Arial" w:cs="Arial"/>
          <w:sz w:val="24"/>
          <w:lang w:val="es-MX"/>
        </w:rPr>
        <w:t>Presentar conferencias en sesiones académicas.</w:t>
      </w:r>
    </w:p>
    <w:p w14:paraId="6101A06F" w14:textId="7849F077" w:rsidR="00664C13" w:rsidRPr="00887E1F" w:rsidRDefault="00664C13" w:rsidP="00756269">
      <w:pPr>
        <w:jc w:val="both"/>
        <w:rPr>
          <w:rFonts w:ascii="Arial" w:hAnsi="Arial" w:cs="Arial"/>
          <w:sz w:val="24"/>
          <w:lang w:val="es-MX"/>
        </w:rPr>
      </w:pPr>
      <w:r>
        <w:rPr>
          <w:rFonts w:ascii="Arial" w:hAnsi="Arial" w:cs="Arial"/>
          <w:sz w:val="24"/>
          <w:lang w:val="es-MX"/>
        </w:rPr>
        <w:t>Participar en la educación activa de los residentes de otras especialidades, de la misma especialidad de menor jerarquía así como estudiantes de medicina.</w:t>
      </w:r>
    </w:p>
    <w:p w14:paraId="7A693A3F" w14:textId="77777777" w:rsidR="00756269" w:rsidRPr="00887E1F" w:rsidRDefault="00756269" w:rsidP="00756269">
      <w:pPr>
        <w:jc w:val="both"/>
        <w:rPr>
          <w:rFonts w:ascii="Arial" w:hAnsi="Arial" w:cs="Arial"/>
          <w:bCs/>
          <w:sz w:val="24"/>
          <w:lang w:val="es-MX"/>
        </w:rPr>
      </w:pPr>
    </w:p>
    <w:p w14:paraId="31EC6F9C" w14:textId="77777777" w:rsidR="00756269" w:rsidRPr="00887E1F" w:rsidRDefault="00756269" w:rsidP="00756269">
      <w:pPr>
        <w:jc w:val="both"/>
        <w:rPr>
          <w:rFonts w:ascii="Arial" w:hAnsi="Arial" w:cs="Arial"/>
          <w:b/>
          <w:i/>
          <w:sz w:val="24"/>
          <w:lang w:val="es-MX"/>
        </w:rPr>
      </w:pPr>
      <w:r w:rsidRPr="00887E1F">
        <w:rPr>
          <w:rFonts w:ascii="Arial" w:hAnsi="Arial" w:cs="Arial"/>
          <w:b/>
          <w:i/>
          <w:sz w:val="24"/>
          <w:lang w:val="es-MX"/>
        </w:rPr>
        <w:t>Tercer año.</w:t>
      </w:r>
    </w:p>
    <w:p w14:paraId="56827CBA" w14:textId="77777777" w:rsidR="00756269" w:rsidRPr="00887E1F" w:rsidRDefault="00756269" w:rsidP="00756269">
      <w:pPr>
        <w:jc w:val="both"/>
        <w:rPr>
          <w:rFonts w:ascii="Arial" w:hAnsi="Arial" w:cs="Arial"/>
          <w:sz w:val="24"/>
          <w:lang w:val="es-MX"/>
        </w:rPr>
      </w:pPr>
    </w:p>
    <w:p w14:paraId="66F7C93B" w14:textId="77777777" w:rsidR="00756269" w:rsidRPr="00887E1F" w:rsidRDefault="00756269" w:rsidP="00756269">
      <w:pPr>
        <w:jc w:val="both"/>
        <w:rPr>
          <w:rFonts w:ascii="Arial" w:hAnsi="Arial" w:cs="Arial"/>
          <w:bCs/>
          <w:sz w:val="24"/>
          <w:lang w:val="es-MX"/>
        </w:rPr>
      </w:pPr>
      <w:r w:rsidRPr="00887E1F">
        <w:rPr>
          <w:rFonts w:ascii="Arial" w:hAnsi="Arial" w:cs="Arial"/>
          <w:bCs/>
          <w:sz w:val="24"/>
          <w:lang w:val="es-MX"/>
        </w:rPr>
        <w:lastRenderedPageBreak/>
        <w:t>PERIODO PREANESTÉSICO</w:t>
      </w:r>
    </w:p>
    <w:p w14:paraId="4AEFB838" w14:textId="77777777" w:rsidR="00756269" w:rsidRPr="00887E1F" w:rsidRDefault="00756269" w:rsidP="00756269">
      <w:pPr>
        <w:jc w:val="both"/>
        <w:rPr>
          <w:rFonts w:ascii="Arial" w:hAnsi="Arial" w:cs="Arial"/>
          <w:sz w:val="24"/>
          <w:lang w:val="es-MX"/>
        </w:rPr>
      </w:pPr>
    </w:p>
    <w:p w14:paraId="697B29BD" w14:textId="77777777" w:rsidR="00756269" w:rsidRPr="00887E1F" w:rsidRDefault="00756269" w:rsidP="00756269">
      <w:pPr>
        <w:jc w:val="both"/>
        <w:rPr>
          <w:rFonts w:ascii="Arial" w:hAnsi="Arial" w:cs="Arial"/>
          <w:b/>
          <w:i/>
          <w:sz w:val="24"/>
          <w:lang w:val="es-MX"/>
        </w:rPr>
      </w:pPr>
      <w:r w:rsidRPr="00887E1F">
        <w:rPr>
          <w:rFonts w:ascii="Arial" w:hAnsi="Arial" w:cs="Arial"/>
          <w:b/>
          <w:i/>
          <w:sz w:val="24"/>
          <w:lang w:val="es-MX"/>
        </w:rPr>
        <w:t>Visita preanestésica.</w:t>
      </w:r>
    </w:p>
    <w:p w14:paraId="6CB4A03D"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Solicitar e interpretar exámenes de laboratorio y gabinete complementarios al caso.</w:t>
      </w:r>
    </w:p>
    <w:p w14:paraId="68742770"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Valorar el riesgo anestésico y su pronóstico para el paciente.</w:t>
      </w:r>
    </w:p>
    <w:p w14:paraId="63D98095" w14:textId="63A88524" w:rsidR="00756269" w:rsidRDefault="00664C13" w:rsidP="00756269">
      <w:pPr>
        <w:jc w:val="both"/>
        <w:rPr>
          <w:rFonts w:ascii="Arial" w:hAnsi="Arial" w:cs="Arial"/>
          <w:sz w:val="24"/>
          <w:lang w:val="es-MX"/>
        </w:rPr>
      </w:pPr>
      <w:r>
        <w:rPr>
          <w:rFonts w:ascii="Arial" w:hAnsi="Arial" w:cs="Arial"/>
          <w:sz w:val="24"/>
          <w:lang w:val="es-MX"/>
        </w:rPr>
        <w:t>Perfeccionar las técnicas anestésicas, manejo perioperatorio y evolución de los pacientes sometidos a anestesia con ASA 1-V</w:t>
      </w:r>
    </w:p>
    <w:p w14:paraId="2D847FDF" w14:textId="24B76404" w:rsidR="00756269" w:rsidRPr="00887E1F" w:rsidRDefault="00756269" w:rsidP="00756269">
      <w:pPr>
        <w:jc w:val="both"/>
        <w:rPr>
          <w:rFonts w:ascii="Arial" w:hAnsi="Arial" w:cs="Arial"/>
          <w:sz w:val="24"/>
          <w:lang w:val="es-MX"/>
        </w:rPr>
      </w:pPr>
      <w:r w:rsidRPr="00887E1F">
        <w:rPr>
          <w:rFonts w:ascii="Arial" w:hAnsi="Arial" w:cs="Arial"/>
          <w:sz w:val="24"/>
          <w:lang w:val="es-MX"/>
        </w:rPr>
        <w:t>Dirigir y realizar monitorizaciones invasivas (catéteres centrales por punción subclavia, yugular interna</w:t>
      </w:r>
      <w:r w:rsidR="00664C13">
        <w:rPr>
          <w:rFonts w:ascii="Arial" w:hAnsi="Arial" w:cs="Arial"/>
          <w:sz w:val="24"/>
          <w:lang w:val="es-MX"/>
        </w:rPr>
        <w:t>.</w:t>
      </w:r>
    </w:p>
    <w:p w14:paraId="11EC4113"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Operar el manejo de ventiladores y técnicas de ventilación.</w:t>
      </w:r>
    </w:p>
    <w:p w14:paraId="510B93F3"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Utilizar técnicas especiales en anestesia, como: hipotensión controlada, hipotermia, hemodilución, autotransfusión, circulación extracorpórea y otras más.</w:t>
      </w:r>
    </w:p>
    <w:p w14:paraId="4437BAC7" w14:textId="72B6EBB7" w:rsidR="00756269" w:rsidRPr="00887E1F" w:rsidRDefault="00664C13" w:rsidP="00756269">
      <w:pPr>
        <w:jc w:val="both"/>
        <w:rPr>
          <w:rFonts w:ascii="Arial" w:hAnsi="Arial" w:cs="Arial"/>
          <w:sz w:val="24"/>
          <w:lang w:val="es-MX"/>
        </w:rPr>
      </w:pPr>
      <w:r>
        <w:rPr>
          <w:rFonts w:ascii="Arial" w:hAnsi="Arial" w:cs="Arial"/>
          <w:sz w:val="24"/>
          <w:lang w:val="es-MX"/>
        </w:rPr>
        <w:t>Uso adecuado</w:t>
      </w:r>
      <w:r w:rsidR="00756269" w:rsidRPr="00887E1F">
        <w:rPr>
          <w:rFonts w:ascii="Arial" w:hAnsi="Arial" w:cs="Arial"/>
          <w:sz w:val="24"/>
          <w:lang w:val="es-MX"/>
        </w:rPr>
        <w:t xml:space="preserve"> de equipo especial como: desfibriladores, marcapasos, ahorradores de sangre, fibrolaringoscopio y otros.</w:t>
      </w:r>
    </w:p>
    <w:p w14:paraId="47BD8094"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Aplicar técnicas de protección cerebral, miocárdica o renal, cuando sea necesario.</w:t>
      </w:r>
    </w:p>
    <w:p w14:paraId="176DF3E6" w14:textId="77777777" w:rsidR="00756269" w:rsidRPr="00887E1F" w:rsidRDefault="00756269" w:rsidP="00756269">
      <w:pPr>
        <w:jc w:val="both"/>
        <w:rPr>
          <w:rFonts w:ascii="Arial" w:hAnsi="Arial" w:cs="Arial"/>
          <w:sz w:val="24"/>
          <w:lang w:val="es-MX"/>
        </w:rPr>
      </w:pPr>
      <w:r w:rsidRPr="00887E1F">
        <w:rPr>
          <w:rFonts w:ascii="Arial" w:hAnsi="Arial" w:cs="Arial"/>
          <w:sz w:val="24"/>
          <w:lang w:val="es-MX"/>
        </w:rPr>
        <w:t>Indicar y efectuar manejo de dolor postoperatorio mediante diferentes técnicas: bloqueo peridural, analgesia controlada por el paciente y otros.</w:t>
      </w:r>
    </w:p>
    <w:p w14:paraId="5D8D3E47" w14:textId="77777777" w:rsidR="00756269" w:rsidRDefault="00756269" w:rsidP="00756269">
      <w:pPr>
        <w:ind w:firstLine="2"/>
        <w:jc w:val="both"/>
        <w:rPr>
          <w:rFonts w:ascii="Arial" w:hAnsi="Arial" w:cs="Arial"/>
          <w:b/>
          <w:sz w:val="24"/>
          <w:lang w:val="es-MX"/>
        </w:rPr>
      </w:pPr>
    </w:p>
    <w:p w14:paraId="0E9B03EF" w14:textId="77777777" w:rsidR="00756269" w:rsidRDefault="00756269" w:rsidP="00756269">
      <w:pPr>
        <w:ind w:firstLine="2"/>
        <w:jc w:val="both"/>
        <w:rPr>
          <w:rFonts w:ascii="Arial" w:hAnsi="Arial" w:cs="Arial"/>
          <w:b/>
          <w:sz w:val="24"/>
          <w:lang w:val="es-MX"/>
        </w:rPr>
      </w:pPr>
    </w:p>
    <w:p w14:paraId="6BF2AF01" w14:textId="77777777" w:rsidR="00756269" w:rsidRPr="00350823" w:rsidRDefault="00756269" w:rsidP="00756269">
      <w:pPr>
        <w:ind w:firstLine="2"/>
        <w:jc w:val="both"/>
        <w:rPr>
          <w:rFonts w:ascii="Arial" w:hAnsi="Arial" w:cs="Arial"/>
          <w:b/>
          <w:sz w:val="24"/>
          <w:lang w:val="es-MX"/>
        </w:rPr>
      </w:pPr>
      <w:r>
        <w:rPr>
          <w:rFonts w:ascii="Arial" w:hAnsi="Arial" w:cs="Arial"/>
          <w:b/>
          <w:sz w:val="24"/>
          <w:lang w:val="es-MX"/>
        </w:rPr>
        <w:t xml:space="preserve">3.3 </w:t>
      </w:r>
      <w:r w:rsidRPr="00350823">
        <w:rPr>
          <w:rFonts w:ascii="Arial" w:hAnsi="Arial" w:cs="Arial"/>
          <w:b/>
          <w:sz w:val="24"/>
          <w:lang w:val="es-MX"/>
        </w:rPr>
        <w:t xml:space="preserve">Seminario de investigación </w:t>
      </w:r>
    </w:p>
    <w:p w14:paraId="5830A8A1" w14:textId="77777777" w:rsidR="00756269" w:rsidRDefault="00756269" w:rsidP="00756269">
      <w:pPr>
        <w:ind w:firstLine="2"/>
        <w:jc w:val="both"/>
        <w:rPr>
          <w:rFonts w:ascii="Arial" w:hAnsi="Arial" w:cs="Arial"/>
          <w:b/>
          <w:sz w:val="24"/>
          <w:lang w:val="es-MX"/>
        </w:rPr>
      </w:pPr>
    </w:p>
    <w:p w14:paraId="5DC21EA6" w14:textId="6E31C68A" w:rsidR="00756269" w:rsidRDefault="004C6116" w:rsidP="00756269">
      <w:pPr>
        <w:jc w:val="both"/>
        <w:rPr>
          <w:rFonts w:ascii="Arial" w:hAnsi="Arial" w:cs="Arial"/>
          <w:sz w:val="24"/>
          <w:lang w:val="es-MX"/>
        </w:rPr>
      </w:pPr>
      <w:r>
        <w:rPr>
          <w:rFonts w:ascii="Arial" w:hAnsi="Arial" w:cs="Arial"/>
          <w:sz w:val="24"/>
          <w:lang w:val="es-MX"/>
        </w:rPr>
        <w:t>Los alumnos acuden al Seminario de Investigación Realizado por el departamento de Enseñanza.</w:t>
      </w:r>
    </w:p>
    <w:p w14:paraId="069A7BE5" w14:textId="6F8FB90F" w:rsidR="004C6116" w:rsidRDefault="004C6116" w:rsidP="00756269">
      <w:pPr>
        <w:jc w:val="both"/>
        <w:rPr>
          <w:rFonts w:ascii="Arial" w:hAnsi="Arial" w:cs="Arial"/>
          <w:sz w:val="24"/>
          <w:lang w:val="es-MX"/>
        </w:rPr>
      </w:pPr>
    </w:p>
    <w:p w14:paraId="77BB6F7A" w14:textId="6FE4EF40" w:rsidR="004C6116" w:rsidRDefault="004C6116" w:rsidP="00756269">
      <w:pPr>
        <w:jc w:val="both"/>
        <w:rPr>
          <w:rFonts w:ascii="Arial" w:hAnsi="Arial" w:cs="Arial"/>
          <w:sz w:val="24"/>
          <w:lang w:val="es-MX"/>
        </w:rPr>
      </w:pPr>
      <w:r>
        <w:rPr>
          <w:rFonts w:ascii="Arial" w:hAnsi="Arial" w:cs="Arial"/>
          <w:sz w:val="24"/>
          <w:lang w:val="es-MX"/>
        </w:rPr>
        <w:t>Actualmente se lleva a cabo la fase 2 del protocolo Pain Out con la finalidad de realizar mejoras en el manejo del dolor postoperario</w:t>
      </w:r>
      <w:r w:rsidR="00221A96">
        <w:rPr>
          <w:rFonts w:ascii="Arial" w:hAnsi="Arial" w:cs="Arial"/>
          <w:sz w:val="24"/>
          <w:lang w:val="es-MX"/>
        </w:rPr>
        <w:t xml:space="preserve"> y estimar la incidencia de dolor crónico en nuestros pacientes. Este protocolo lo realizan todos los residentes de anestesia</w:t>
      </w:r>
    </w:p>
    <w:p w14:paraId="3A46F140" w14:textId="77777777" w:rsidR="00632333" w:rsidRPr="00756269" w:rsidRDefault="00632333" w:rsidP="00632333">
      <w:pPr>
        <w:ind w:left="362"/>
        <w:jc w:val="both"/>
        <w:rPr>
          <w:rFonts w:ascii="Arial" w:hAnsi="Arial" w:cs="Arial"/>
          <w:b/>
          <w:sz w:val="24"/>
          <w:lang w:val="es-MX"/>
        </w:rPr>
      </w:pPr>
    </w:p>
    <w:p w14:paraId="4EA1F89E" w14:textId="77777777" w:rsidR="00632333" w:rsidRPr="00052FD1" w:rsidRDefault="00632333" w:rsidP="00632333">
      <w:pPr>
        <w:ind w:left="362"/>
        <w:jc w:val="both"/>
        <w:rPr>
          <w:rFonts w:ascii="Arial" w:hAnsi="Arial" w:cs="Arial"/>
          <w:b/>
          <w:sz w:val="24"/>
          <w:lang w:val="es-ES"/>
        </w:rPr>
      </w:pPr>
    </w:p>
    <w:p w14:paraId="36CBB378" w14:textId="77777777" w:rsidR="00632333" w:rsidRDefault="00632333" w:rsidP="00632333">
      <w:pPr>
        <w:ind w:left="362"/>
        <w:jc w:val="both"/>
        <w:rPr>
          <w:rFonts w:ascii="Arial" w:hAnsi="Arial" w:cs="Arial"/>
          <w:b/>
          <w:sz w:val="24"/>
          <w:lang w:val="es-MX"/>
        </w:rPr>
      </w:pPr>
      <w:r w:rsidRPr="00632333">
        <w:rPr>
          <w:rFonts w:ascii="Arial" w:hAnsi="Arial" w:cs="Arial"/>
          <w:b/>
          <w:sz w:val="24"/>
          <w:lang w:val="es-MX"/>
        </w:rPr>
        <w:t>Listado de alumnos</w:t>
      </w:r>
    </w:p>
    <w:p w14:paraId="3FB0D5EA" w14:textId="77777777" w:rsidR="00632333" w:rsidRDefault="00632333" w:rsidP="00632333">
      <w:pPr>
        <w:ind w:left="362"/>
        <w:jc w:val="both"/>
        <w:rPr>
          <w:rFonts w:ascii="Arial" w:hAnsi="Arial" w:cs="Arial"/>
          <w:b/>
          <w:sz w:val="24"/>
          <w:lang w:val="es-MX"/>
        </w:rPr>
      </w:pPr>
    </w:p>
    <w:p w14:paraId="7E0B4B3E" w14:textId="40281D63" w:rsidR="00632333" w:rsidRDefault="00632333" w:rsidP="00632333">
      <w:pPr>
        <w:ind w:left="362"/>
        <w:jc w:val="both"/>
        <w:rPr>
          <w:rFonts w:ascii="Arial" w:hAnsi="Arial" w:cs="Arial"/>
          <w:b/>
          <w:sz w:val="24"/>
          <w:lang w:val="es-MX"/>
        </w:rPr>
      </w:pPr>
      <w:r>
        <w:rPr>
          <w:rFonts w:ascii="Arial" w:hAnsi="Arial" w:cs="Arial"/>
          <w:b/>
          <w:sz w:val="24"/>
          <w:lang w:val="es-MX"/>
        </w:rPr>
        <w:t>Alumnos de 1er año</w:t>
      </w:r>
    </w:p>
    <w:p w14:paraId="5DFC4025" w14:textId="3E6D8D18" w:rsidR="003549A2" w:rsidRDefault="003549A2" w:rsidP="003549A2">
      <w:pPr>
        <w:pStyle w:val="Prrafodelista"/>
        <w:numPr>
          <w:ilvl w:val="0"/>
          <w:numId w:val="8"/>
        </w:numPr>
        <w:jc w:val="both"/>
        <w:rPr>
          <w:rFonts w:ascii="Arial" w:hAnsi="Arial" w:cs="Arial"/>
          <w:bCs/>
          <w:sz w:val="24"/>
          <w:lang w:val="es-MX"/>
        </w:rPr>
      </w:pPr>
      <w:r>
        <w:rPr>
          <w:rFonts w:ascii="Arial" w:hAnsi="Arial" w:cs="Arial"/>
          <w:bCs/>
          <w:sz w:val="24"/>
          <w:lang w:val="es-MX"/>
        </w:rPr>
        <w:t>Maritza Fabián Carbajal</w:t>
      </w:r>
    </w:p>
    <w:p w14:paraId="0BCAA7AA" w14:textId="7911A7C4" w:rsidR="003549A2" w:rsidRPr="003549A2" w:rsidRDefault="003549A2" w:rsidP="003549A2">
      <w:pPr>
        <w:pStyle w:val="Prrafodelista"/>
        <w:numPr>
          <w:ilvl w:val="0"/>
          <w:numId w:val="8"/>
        </w:numPr>
        <w:jc w:val="both"/>
        <w:rPr>
          <w:rFonts w:ascii="Arial" w:hAnsi="Arial" w:cs="Arial"/>
          <w:bCs/>
          <w:sz w:val="24"/>
          <w:lang w:val="es-MX"/>
        </w:rPr>
      </w:pPr>
      <w:r>
        <w:rPr>
          <w:rFonts w:ascii="Arial" w:hAnsi="Arial" w:cs="Arial"/>
          <w:bCs/>
          <w:sz w:val="24"/>
          <w:lang w:val="es-MX"/>
        </w:rPr>
        <w:t>Dafne Vianey Vera Cárdenas</w:t>
      </w:r>
    </w:p>
    <w:p w14:paraId="1252968B" w14:textId="77777777" w:rsidR="00632333" w:rsidRDefault="00632333" w:rsidP="00632333">
      <w:pPr>
        <w:jc w:val="both"/>
        <w:rPr>
          <w:rFonts w:ascii="Arial" w:hAnsi="Arial" w:cs="Arial"/>
          <w:b/>
          <w:sz w:val="24"/>
          <w:lang w:val="es-MX"/>
        </w:rPr>
      </w:pPr>
    </w:p>
    <w:p w14:paraId="7A37A2AF" w14:textId="77777777" w:rsidR="00632333" w:rsidRDefault="00632333" w:rsidP="00632333">
      <w:pPr>
        <w:pStyle w:val="Prrafodelista"/>
        <w:ind w:left="362"/>
        <w:jc w:val="both"/>
        <w:rPr>
          <w:rFonts w:ascii="Arial" w:hAnsi="Arial" w:cs="Arial"/>
          <w:b/>
          <w:sz w:val="24"/>
          <w:lang w:val="es-MX"/>
        </w:rPr>
      </w:pPr>
    </w:p>
    <w:p w14:paraId="4369120E" w14:textId="77777777" w:rsidR="00632333" w:rsidRDefault="00632333" w:rsidP="00632333">
      <w:pPr>
        <w:pStyle w:val="Prrafodelista"/>
        <w:ind w:left="362"/>
        <w:jc w:val="both"/>
        <w:rPr>
          <w:rFonts w:ascii="Arial" w:hAnsi="Arial" w:cs="Arial"/>
          <w:b/>
          <w:sz w:val="24"/>
          <w:lang w:val="es-MX"/>
        </w:rPr>
      </w:pPr>
      <w:r>
        <w:rPr>
          <w:rFonts w:ascii="Arial" w:hAnsi="Arial" w:cs="Arial"/>
          <w:b/>
          <w:sz w:val="24"/>
          <w:lang w:val="es-MX"/>
        </w:rPr>
        <w:t>Alumnos de 2º año</w:t>
      </w:r>
    </w:p>
    <w:p w14:paraId="6768DFC4" w14:textId="77777777" w:rsidR="003549A2" w:rsidRPr="00632333" w:rsidRDefault="003549A2" w:rsidP="003549A2">
      <w:pPr>
        <w:pStyle w:val="Prrafodelista"/>
        <w:numPr>
          <w:ilvl w:val="0"/>
          <w:numId w:val="4"/>
        </w:numPr>
        <w:jc w:val="both"/>
        <w:rPr>
          <w:rFonts w:ascii="Arial" w:hAnsi="Arial" w:cs="Arial"/>
          <w:bCs/>
          <w:sz w:val="24"/>
          <w:lang w:val="es-MX"/>
        </w:rPr>
      </w:pPr>
      <w:r w:rsidRPr="00632333">
        <w:rPr>
          <w:rFonts w:ascii="Arial" w:hAnsi="Arial" w:cs="Arial"/>
          <w:bCs/>
          <w:sz w:val="24"/>
          <w:lang w:val="es-MX"/>
        </w:rPr>
        <w:t>Dra. Marcela Leal García</w:t>
      </w:r>
    </w:p>
    <w:p w14:paraId="3D5D5239" w14:textId="77777777" w:rsidR="003549A2" w:rsidRPr="00632333" w:rsidRDefault="003549A2" w:rsidP="003549A2">
      <w:pPr>
        <w:pStyle w:val="Prrafodelista"/>
        <w:numPr>
          <w:ilvl w:val="0"/>
          <w:numId w:val="4"/>
        </w:numPr>
        <w:jc w:val="both"/>
        <w:rPr>
          <w:rFonts w:ascii="Arial" w:hAnsi="Arial" w:cs="Arial"/>
          <w:bCs/>
          <w:sz w:val="24"/>
          <w:lang w:val="es-MX"/>
        </w:rPr>
      </w:pPr>
      <w:r w:rsidRPr="00632333">
        <w:rPr>
          <w:rFonts w:ascii="Arial" w:hAnsi="Arial" w:cs="Arial"/>
          <w:bCs/>
          <w:sz w:val="24"/>
          <w:lang w:val="es-MX"/>
        </w:rPr>
        <w:t>Dr. Ramiro Cárdenas Ledesma</w:t>
      </w:r>
    </w:p>
    <w:p w14:paraId="13D7E1D4" w14:textId="77777777" w:rsidR="00632333" w:rsidRDefault="00632333" w:rsidP="00632333">
      <w:pPr>
        <w:pStyle w:val="Prrafodelista"/>
        <w:ind w:left="362"/>
        <w:jc w:val="both"/>
        <w:rPr>
          <w:rFonts w:ascii="Arial" w:hAnsi="Arial" w:cs="Arial"/>
          <w:b/>
          <w:sz w:val="24"/>
          <w:lang w:val="es-MX"/>
        </w:rPr>
      </w:pPr>
    </w:p>
    <w:p w14:paraId="5BFF2BAD" w14:textId="77777777" w:rsidR="00632333" w:rsidRDefault="00632333" w:rsidP="00632333">
      <w:pPr>
        <w:pStyle w:val="Prrafodelista"/>
        <w:ind w:left="362"/>
        <w:jc w:val="both"/>
        <w:rPr>
          <w:rFonts w:ascii="Arial" w:hAnsi="Arial" w:cs="Arial"/>
          <w:b/>
          <w:sz w:val="24"/>
          <w:lang w:val="es-MX"/>
        </w:rPr>
      </w:pPr>
      <w:r>
        <w:rPr>
          <w:rFonts w:ascii="Arial" w:hAnsi="Arial" w:cs="Arial"/>
          <w:b/>
          <w:sz w:val="24"/>
          <w:lang w:val="es-MX"/>
        </w:rPr>
        <w:t>Alumnos de 3er año</w:t>
      </w:r>
    </w:p>
    <w:p w14:paraId="1E69AA5C" w14:textId="77777777" w:rsidR="003549A2" w:rsidRPr="00632333" w:rsidRDefault="003549A2" w:rsidP="003549A2">
      <w:pPr>
        <w:pStyle w:val="Prrafodelista"/>
        <w:numPr>
          <w:ilvl w:val="0"/>
          <w:numId w:val="6"/>
        </w:numPr>
        <w:jc w:val="both"/>
        <w:rPr>
          <w:rFonts w:ascii="Arial" w:hAnsi="Arial" w:cs="Arial"/>
          <w:bCs/>
          <w:sz w:val="24"/>
          <w:lang w:val="es-MX"/>
        </w:rPr>
      </w:pPr>
      <w:r w:rsidRPr="00632333">
        <w:rPr>
          <w:rFonts w:ascii="Arial" w:hAnsi="Arial" w:cs="Arial"/>
          <w:bCs/>
          <w:sz w:val="24"/>
          <w:lang w:val="es-MX"/>
        </w:rPr>
        <w:t>Dra. Andrea Carrera Peña</w:t>
      </w:r>
    </w:p>
    <w:p w14:paraId="56B94CFC" w14:textId="77777777" w:rsidR="003549A2" w:rsidRPr="00632333" w:rsidRDefault="003549A2" w:rsidP="003549A2">
      <w:pPr>
        <w:pStyle w:val="Prrafodelista"/>
        <w:numPr>
          <w:ilvl w:val="0"/>
          <w:numId w:val="6"/>
        </w:numPr>
        <w:jc w:val="both"/>
        <w:rPr>
          <w:rFonts w:ascii="Arial" w:hAnsi="Arial" w:cs="Arial"/>
          <w:bCs/>
          <w:sz w:val="24"/>
          <w:lang w:val="es-MX"/>
        </w:rPr>
      </w:pPr>
      <w:r w:rsidRPr="00632333">
        <w:rPr>
          <w:rFonts w:ascii="Arial" w:hAnsi="Arial" w:cs="Arial"/>
          <w:bCs/>
          <w:sz w:val="24"/>
          <w:lang w:val="es-MX"/>
        </w:rPr>
        <w:t>Dra. Montserrat López Hermosillo</w:t>
      </w:r>
    </w:p>
    <w:p w14:paraId="44A6774D" w14:textId="77777777" w:rsidR="00632333" w:rsidRDefault="00632333" w:rsidP="00632333">
      <w:pPr>
        <w:ind w:left="2"/>
        <w:jc w:val="both"/>
        <w:rPr>
          <w:rFonts w:ascii="Arial" w:hAnsi="Arial" w:cs="Arial"/>
          <w:bCs/>
          <w:sz w:val="24"/>
          <w:lang w:val="es-MX"/>
        </w:rPr>
      </w:pPr>
    </w:p>
    <w:p w14:paraId="413BA5C8" w14:textId="77777777" w:rsidR="00632333" w:rsidRDefault="00632333" w:rsidP="00632333">
      <w:pPr>
        <w:ind w:left="2"/>
        <w:jc w:val="both"/>
        <w:rPr>
          <w:rFonts w:ascii="Arial" w:hAnsi="Arial" w:cs="Arial"/>
          <w:bCs/>
          <w:sz w:val="24"/>
          <w:lang w:val="es-MX"/>
        </w:rPr>
      </w:pPr>
    </w:p>
    <w:p w14:paraId="536D039A" w14:textId="77777777" w:rsidR="001E0BBF" w:rsidRDefault="001E0BBF" w:rsidP="00632333">
      <w:pPr>
        <w:ind w:left="2"/>
        <w:jc w:val="both"/>
        <w:rPr>
          <w:rFonts w:ascii="Arial" w:hAnsi="Arial" w:cs="Arial"/>
          <w:bCs/>
          <w:sz w:val="24"/>
          <w:lang w:val="es-MX"/>
        </w:rPr>
      </w:pPr>
    </w:p>
    <w:p w14:paraId="75219366" w14:textId="5A167B84" w:rsidR="0096765F" w:rsidRPr="00E6310B" w:rsidRDefault="0096765F" w:rsidP="0096765F">
      <w:pPr>
        <w:ind w:firstLine="2"/>
        <w:jc w:val="both"/>
        <w:rPr>
          <w:rFonts w:ascii="Arial" w:hAnsi="Arial" w:cs="Arial"/>
          <w:sz w:val="24"/>
          <w:lang w:val="es-MX"/>
        </w:rPr>
      </w:pPr>
      <w:r w:rsidRPr="00E6310B">
        <w:rPr>
          <w:rFonts w:ascii="Arial" w:hAnsi="Arial" w:cs="Arial"/>
          <w:b/>
          <w:sz w:val="24"/>
          <w:szCs w:val="24"/>
          <w:lang w:val="es-MX"/>
        </w:rPr>
        <w:lastRenderedPageBreak/>
        <w:t xml:space="preserve">5. </w:t>
      </w:r>
      <w:r w:rsidR="00C06252">
        <w:rPr>
          <w:rFonts w:ascii="Arial" w:hAnsi="Arial" w:cs="Arial"/>
          <w:b/>
          <w:sz w:val="24"/>
          <w:szCs w:val="24"/>
          <w:lang w:val="es-MX"/>
        </w:rPr>
        <w:t xml:space="preserve">Rotaciones, </w:t>
      </w:r>
      <w:r w:rsidRPr="00E6310B">
        <w:rPr>
          <w:rFonts w:ascii="Arial" w:hAnsi="Arial" w:cs="Arial"/>
          <w:b/>
          <w:sz w:val="24"/>
          <w:szCs w:val="24"/>
          <w:lang w:val="es-MX"/>
        </w:rPr>
        <w:t>Guardias</w:t>
      </w:r>
      <w:r w:rsidR="001D20EC">
        <w:rPr>
          <w:rFonts w:ascii="Arial" w:hAnsi="Arial" w:cs="Arial"/>
          <w:b/>
          <w:sz w:val="24"/>
          <w:szCs w:val="24"/>
          <w:lang w:val="es-MX"/>
        </w:rPr>
        <w:t xml:space="preserve"> y Periodos Vacacionales</w:t>
      </w:r>
    </w:p>
    <w:p w14:paraId="2420A2C6" w14:textId="77777777" w:rsidR="0096765F" w:rsidRDefault="0096765F" w:rsidP="0096765F">
      <w:pPr>
        <w:ind w:firstLine="2"/>
        <w:jc w:val="both"/>
        <w:rPr>
          <w:rFonts w:ascii="Arial" w:hAnsi="Arial" w:cs="Arial"/>
          <w:sz w:val="24"/>
          <w:lang w:val="es-MX"/>
        </w:rPr>
      </w:pPr>
    </w:p>
    <w:p w14:paraId="13113D01" w14:textId="6C86865C" w:rsidR="0096765F" w:rsidRDefault="0096765F" w:rsidP="00C06252">
      <w:pPr>
        <w:pStyle w:val="Textoindependiente"/>
        <w:numPr>
          <w:ilvl w:val="1"/>
          <w:numId w:val="7"/>
        </w:numPr>
        <w:rPr>
          <w:rFonts w:cs="Arial"/>
          <w:szCs w:val="24"/>
          <w:lang w:val="es-MX"/>
        </w:rPr>
      </w:pPr>
      <w:r>
        <w:rPr>
          <w:rFonts w:cs="Arial"/>
          <w:szCs w:val="24"/>
          <w:lang w:val="es-MX"/>
        </w:rPr>
        <w:t>Tipo de guardia ABCD</w:t>
      </w:r>
    </w:p>
    <w:p w14:paraId="7FDD5C7F" w14:textId="70188266" w:rsidR="00ED0FD9" w:rsidRDefault="00ED0FD9" w:rsidP="00C06252">
      <w:pPr>
        <w:pStyle w:val="Textoindependiente"/>
        <w:numPr>
          <w:ilvl w:val="1"/>
          <w:numId w:val="7"/>
        </w:numPr>
        <w:rPr>
          <w:rFonts w:cs="Arial"/>
          <w:szCs w:val="24"/>
          <w:lang w:val="es-MX"/>
        </w:rPr>
      </w:pPr>
      <w:r>
        <w:rPr>
          <w:rFonts w:cs="Arial"/>
          <w:szCs w:val="24"/>
          <w:lang w:val="es-MX"/>
        </w:rPr>
        <w:t>La excepción será los primeros tres meses de los residentes de 1er año donde las guardias serán ABC</w:t>
      </w:r>
    </w:p>
    <w:p w14:paraId="774F892C" w14:textId="0C757574" w:rsidR="00ED0FD9" w:rsidRDefault="00ED0FD9" w:rsidP="00C06252">
      <w:pPr>
        <w:pStyle w:val="Textoindependiente"/>
        <w:numPr>
          <w:ilvl w:val="1"/>
          <w:numId w:val="7"/>
        </w:numPr>
        <w:rPr>
          <w:rFonts w:cs="Arial"/>
          <w:szCs w:val="24"/>
          <w:lang w:val="es-MX"/>
        </w:rPr>
      </w:pPr>
      <w:r>
        <w:rPr>
          <w:rFonts w:cs="Arial"/>
          <w:szCs w:val="24"/>
          <w:lang w:val="es-MX"/>
        </w:rPr>
        <w:t xml:space="preserve">Salvo requerimientos de fuerza mayor existirán algunas semanas con guardias ABC que no sobrepasarán más de 10 días hábiles </w:t>
      </w:r>
    </w:p>
    <w:p w14:paraId="05FED830" w14:textId="77777777" w:rsidR="001D20EC" w:rsidRDefault="001D20EC" w:rsidP="00C06252">
      <w:pPr>
        <w:pStyle w:val="Textoindependiente"/>
        <w:numPr>
          <w:ilvl w:val="1"/>
          <w:numId w:val="7"/>
        </w:numPr>
        <w:rPr>
          <w:rFonts w:cs="Arial"/>
          <w:szCs w:val="24"/>
          <w:lang w:val="es-MX"/>
        </w:rPr>
      </w:pPr>
      <w:r>
        <w:rPr>
          <w:rFonts w:cs="Arial"/>
          <w:szCs w:val="24"/>
          <w:lang w:val="es-MX"/>
        </w:rPr>
        <w:t>El calendario de diciembre sufrirá modificación en las guardias ya que las primeras dos semanas que son de gran carga académica y laboral se necesita mayor presencia de los residentes.</w:t>
      </w:r>
    </w:p>
    <w:p w14:paraId="0F884249" w14:textId="746C9E39" w:rsidR="0096765F" w:rsidRPr="001D20EC" w:rsidRDefault="0096765F" w:rsidP="00C06252">
      <w:pPr>
        <w:pStyle w:val="Textoindependiente"/>
        <w:numPr>
          <w:ilvl w:val="1"/>
          <w:numId w:val="7"/>
        </w:numPr>
        <w:rPr>
          <w:rFonts w:cs="Arial"/>
          <w:szCs w:val="24"/>
          <w:lang w:val="es-MX"/>
        </w:rPr>
      </w:pPr>
      <w:r w:rsidRPr="001D20EC">
        <w:rPr>
          <w:rFonts w:cs="Arial"/>
          <w:szCs w:val="24"/>
          <w:lang w:val="es-MX"/>
        </w:rPr>
        <w:t xml:space="preserve">Horario de guardia. </w:t>
      </w:r>
    </w:p>
    <w:p w14:paraId="7963A45C" w14:textId="4E845280" w:rsidR="0096765F" w:rsidRDefault="0096765F" w:rsidP="0096765F">
      <w:pPr>
        <w:pStyle w:val="Textoindependiente"/>
        <w:rPr>
          <w:rFonts w:cs="Arial"/>
          <w:szCs w:val="24"/>
          <w:lang w:val="es-MX"/>
        </w:rPr>
      </w:pPr>
      <w:r>
        <w:rPr>
          <w:rFonts w:cs="Arial"/>
          <w:szCs w:val="24"/>
          <w:lang w:val="es-MX"/>
        </w:rPr>
        <w:t>De las 1</w:t>
      </w:r>
      <w:r w:rsidR="00ED0FD9">
        <w:rPr>
          <w:rFonts w:cs="Arial"/>
          <w:szCs w:val="24"/>
          <w:lang w:val="es-MX"/>
        </w:rPr>
        <w:t>7</w:t>
      </w:r>
      <w:r>
        <w:rPr>
          <w:rFonts w:cs="Arial"/>
          <w:szCs w:val="24"/>
          <w:lang w:val="es-MX"/>
        </w:rPr>
        <w:t xml:space="preserve">:00 hrs. del día hábil laboral a las 07:00 hrs del día siguiente. </w:t>
      </w:r>
    </w:p>
    <w:p w14:paraId="183BBC7E" w14:textId="77777777" w:rsidR="001D20EC" w:rsidRDefault="0096765F" w:rsidP="001D20EC">
      <w:pPr>
        <w:pStyle w:val="Textoindependiente"/>
        <w:rPr>
          <w:rFonts w:cs="Arial"/>
          <w:szCs w:val="24"/>
          <w:lang w:val="es-MX"/>
        </w:rPr>
      </w:pPr>
      <w:r>
        <w:rPr>
          <w:rFonts w:cs="Arial"/>
          <w:szCs w:val="24"/>
          <w:lang w:val="es-MX"/>
        </w:rPr>
        <w:t xml:space="preserve">De las </w:t>
      </w:r>
      <w:r w:rsidR="00ED0FD9">
        <w:rPr>
          <w:rFonts w:cs="Arial"/>
          <w:szCs w:val="24"/>
          <w:lang w:val="es-MX"/>
        </w:rPr>
        <w:t>8</w:t>
      </w:r>
      <w:r>
        <w:rPr>
          <w:rFonts w:cs="Arial"/>
          <w:szCs w:val="24"/>
          <w:lang w:val="es-MX"/>
        </w:rPr>
        <w:t xml:space="preserve">:00 hrs del día inhábil laboral, a las </w:t>
      </w:r>
      <w:r w:rsidR="00ED0FD9">
        <w:rPr>
          <w:rFonts w:cs="Arial"/>
          <w:szCs w:val="24"/>
          <w:lang w:val="es-MX"/>
        </w:rPr>
        <w:t>8</w:t>
      </w:r>
      <w:r>
        <w:rPr>
          <w:rFonts w:cs="Arial"/>
          <w:szCs w:val="24"/>
          <w:lang w:val="es-MX"/>
        </w:rPr>
        <w:t>:00 hrs del día siguiente (24 hrs).</w:t>
      </w:r>
    </w:p>
    <w:p w14:paraId="4E150AC3" w14:textId="53F47BCB" w:rsidR="0096765F" w:rsidRPr="001D20EC" w:rsidRDefault="001D20EC" w:rsidP="001D20EC">
      <w:pPr>
        <w:pStyle w:val="Textoindependiente"/>
        <w:rPr>
          <w:rFonts w:cs="Arial"/>
          <w:szCs w:val="24"/>
          <w:lang w:val="es-MX"/>
        </w:rPr>
      </w:pPr>
      <w:r>
        <w:rPr>
          <w:rFonts w:cs="Arial"/>
          <w:szCs w:val="24"/>
          <w:lang w:val="es-MX"/>
        </w:rPr>
        <w:t xml:space="preserve">1.6 </w:t>
      </w:r>
      <w:r w:rsidR="0096765F" w:rsidRPr="001D20EC">
        <w:rPr>
          <w:rFonts w:cs="Arial"/>
          <w:szCs w:val="24"/>
          <w:lang w:val="es-MX"/>
        </w:rPr>
        <w:t>Servicio o departamento asignado donde se cubrirá la guardia.</w:t>
      </w:r>
    </w:p>
    <w:p w14:paraId="184AB103" w14:textId="653DEF30" w:rsidR="0096765F" w:rsidRDefault="0096765F" w:rsidP="0096765F">
      <w:pPr>
        <w:pStyle w:val="Prrafodelista"/>
        <w:ind w:left="409"/>
        <w:jc w:val="both"/>
        <w:rPr>
          <w:rFonts w:ascii="Arial" w:hAnsi="Arial" w:cs="Arial"/>
          <w:sz w:val="24"/>
          <w:szCs w:val="24"/>
          <w:lang w:val="es-MX"/>
        </w:rPr>
      </w:pPr>
      <w:r>
        <w:rPr>
          <w:rFonts w:ascii="Arial" w:hAnsi="Arial" w:cs="Arial"/>
          <w:sz w:val="24"/>
          <w:szCs w:val="24"/>
          <w:lang w:val="es-MX"/>
        </w:rPr>
        <w:t>Preferentemente, el desarrollo de las actividades de la guardia se realizará de acuerdo a las necesidades del servicio en sala de quirófano, tococirugía o ambulatorio.</w:t>
      </w:r>
    </w:p>
    <w:p w14:paraId="140DF97A" w14:textId="4102455B" w:rsidR="001D20EC" w:rsidRPr="001D20EC" w:rsidRDefault="001D20EC" w:rsidP="001D20EC">
      <w:pPr>
        <w:jc w:val="both"/>
        <w:rPr>
          <w:rFonts w:ascii="Arial" w:hAnsi="Arial" w:cs="Arial"/>
          <w:sz w:val="24"/>
          <w:szCs w:val="24"/>
          <w:lang w:val="es-MX"/>
        </w:rPr>
      </w:pPr>
      <w:r>
        <w:rPr>
          <w:rFonts w:ascii="Arial" w:hAnsi="Arial" w:cs="Arial"/>
          <w:sz w:val="24"/>
          <w:szCs w:val="24"/>
          <w:lang w:val="es-MX"/>
        </w:rPr>
        <w:t xml:space="preserve">1.7 De acuerdo a reglamento el residente contará con dos periodos vacacionales de 10 días cada uno. A partir del 2º año y de acuerdo al desempeño, el residente puede sugerir sus periodos vacacionales. </w:t>
      </w:r>
    </w:p>
    <w:p w14:paraId="3CD57852" w14:textId="77777777" w:rsidR="0096765F" w:rsidRDefault="0096765F" w:rsidP="00477D40">
      <w:pPr>
        <w:jc w:val="both"/>
        <w:rPr>
          <w:rFonts w:ascii="Arial" w:hAnsi="Arial" w:cs="Arial"/>
          <w:sz w:val="24"/>
          <w:lang w:val="es-MX"/>
        </w:rPr>
      </w:pPr>
    </w:p>
    <w:tbl>
      <w:tblPr>
        <w:tblStyle w:val="Tablaconcuadrcula"/>
        <w:tblW w:w="0" w:type="auto"/>
        <w:tblLook w:val="04A0" w:firstRow="1" w:lastRow="0" w:firstColumn="1" w:lastColumn="0" w:noHBand="0" w:noVBand="1"/>
      </w:tblPr>
      <w:tblGrid>
        <w:gridCol w:w="1335"/>
        <w:gridCol w:w="1335"/>
        <w:gridCol w:w="1336"/>
        <w:gridCol w:w="1336"/>
        <w:gridCol w:w="1336"/>
        <w:gridCol w:w="1336"/>
        <w:gridCol w:w="1336"/>
      </w:tblGrid>
      <w:tr w:rsidR="004C6116" w:rsidRPr="002224AF" w14:paraId="5A84D2B8" w14:textId="77777777" w:rsidTr="001E0BBF">
        <w:tc>
          <w:tcPr>
            <w:tcW w:w="9350" w:type="dxa"/>
            <w:gridSpan w:val="7"/>
          </w:tcPr>
          <w:p w14:paraId="70828713" w14:textId="77777777" w:rsidR="004C6116" w:rsidRPr="002224AF" w:rsidRDefault="004C6116" w:rsidP="001E0BBF">
            <w:pPr>
              <w:jc w:val="center"/>
              <w:rPr>
                <w:b/>
                <w:bCs/>
              </w:rPr>
            </w:pPr>
            <w:r>
              <w:rPr>
                <w:b/>
                <w:bCs/>
              </w:rPr>
              <w:t xml:space="preserve">Guardias </w:t>
            </w:r>
            <w:r w:rsidRPr="002224AF">
              <w:rPr>
                <w:b/>
                <w:bCs/>
              </w:rPr>
              <w:t>Marzo</w:t>
            </w:r>
            <w:r>
              <w:rPr>
                <w:b/>
                <w:bCs/>
              </w:rPr>
              <w:t xml:space="preserve"> - Mayo</w:t>
            </w:r>
          </w:p>
        </w:tc>
      </w:tr>
      <w:tr w:rsidR="004C6116" w:rsidRPr="002224AF" w14:paraId="45576D3B" w14:textId="77777777" w:rsidTr="001E0BBF">
        <w:tc>
          <w:tcPr>
            <w:tcW w:w="1335" w:type="dxa"/>
          </w:tcPr>
          <w:p w14:paraId="3494CF8F" w14:textId="77777777" w:rsidR="004C6116" w:rsidRPr="002224AF" w:rsidRDefault="004C6116" w:rsidP="001E0BBF">
            <w:pPr>
              <w:rPr>
                <w:b/>
                <w:bCs/>
              </w:rPr>
            </w:pPr>
            <w:r w:rsidRPr="002224AF">
              <w:rPr>
                <w:b/>
                <w:bCs/>
              </w:rPr>
              <w:t>Domingo</w:t>
            </w:r>
          </w:p>
        </w:tc>
        <w:tc>
          <w:tcPr>
            <w:tcW w:w="1335" w:type="dxa"/>
          </w:tcPr>
          <w:p w14:paraId="4BEB7E4F" w14:textId="77777777" w:rsidR="004C6116" w:rsidRPr="002224AF" w:rsidRDefault="004C6116" w:rsidP="001E0BBF">
            <w:pPr>
              <w:rPr>
                <w:b/>
                <w:bCs/>
              </w:rPr>
            </w:pPr>
            <w:r w:rsidRPr="002224AF">
              <w:rPr>
                <w:b/>
                <w:bCs/>
              </w:rPr>
              <w:t>Lunes</w:t>
            </w:r>
          </w:p>
        </w:tc>
        <w:tc>
          <w:tcPr>
            <w:tcW w:w="1336" w:type="dxa"/>
          </w:tcPr>
          <w:p w14:paraId="245982FA" w14:textId="77777777" w:rsidR="004C6116" w:rsidRPr="002224AF" w:rsidRDefault="004C6116" w:rsidP="001E0BBF">
            <w:pPr>
              <w:rPr>
                <w:b/>
                <w:bCs/>
              </w:rPr>
            </w:pPr>
            <w:r w:rsidRPr="002224AF">
              <w:rPr>
                <w:b/>
                <w:bCs/>
              </w:rPr>
              <w:t>Martes</w:t>
            </w:r>
          </w:p>
        </w:tc>
        <w:tc>
          <w:tcPr>
            <w:tcW w:w="1336" w:type="dxa"/>
          </w:tcPr>
          <w:p w14:paraId="19028857" w14:textId="77777777" w:rsidR="004C6116" w:rsidRPr="002224AF" w:rsidRDefault="004C6116" w:rsidP="001E0BBF">
            <w:pPr>
              <w:rPr>
                <w:b/>
                <w:bCs/>
              </w:rPr>
            </w:pPr>
            <w:r w:rsidRPr="002224AF">
              <w:rPr>
                <w:b/>
                <w:bCs/>
              </w:rPr>
              <w:t>Miércoles</w:t>
            </w:r>
          </w:p>
        </w:tc>
        <w:tc>
          <w:tcPr>
            <w:tcW w:w="1336" w:type="dxa"/>
          </w:tcPr>
          <w:p w14:paraId="11352B14" w14:textId="77777777" w:rsidR="004C6116" w:rsidRPr="002224AF" w:rsidRDefault="004C6116" w:rsidP="001E0BBF">
            <w:pPr>
              <w:rPr>
                <w:b/>
                <w:bCs/>
              </w:rPr>
            </w:pPr>
            <w:r w:rsidRPr="002224AF">
              <w:rPr>
                <w:b/>
                <w:bCs/>
              </w:rPr>
              <w:t>Jueves</w:t>
            </w:r>
          </w:p>
        </w:tc>
        <w:tc>
          <w:tcPr>
            <w:tcW w:w="1336" w:type="dxa"/>
          </w:tcPr>
          <w:p w14:paraId="3FC25DF4" w14:textId="77777777" w:rsidR="004C6116" w:rsidRPr="002224AF" w:rsidRDefault="004C6116" w:rsidP="001E0BBF">
            <w:pPr>
              <w:rPr>
                <w:b/>
                <w:bCs/>
              </w:rPr>
            </w:pPr>
            <w:r w:rsidRPr="002224AF">
              <w:rPr>
                <w:b/>
                <w:bCs/>
              </w:rPr>
              <w:t>Viernes</w:t>
            </w:r>
          </w:p>
        </w:tc>
        <w:tc>
          <w:tcPr>
            <w:tcW w:w="1336" w:type="dxa"/>
          </w:tcPr>
          <w:p w14:paraId="1E9B429E" w14:textId="77777777" w:rsidR="004C6116" w:rsidRPr="002224AF" w:rsidRDefault="004C6116" w:rsidP="001E0BBF">
            <w:pPr>
              <w:rPr>
                <w:b/>
                <w:bCs/>
              </w:rPr>
            </w:pPr>
            <w:r w:rsidRPr="002224AF">
              <w:rPr>
                <w:b/>
                <w:bCs/>
              </w:rPr>
              <w:t>Sábado</w:t>
            </w:r>
          </w:p>
        </w:tc>
      </w:tr>
      <w:tr w:rsidR="004C6116" w:rsidRPr="002224AF" w14:paraId="1FD20ED7" w14:textId="77777777" w:rsidTr="001E0BBF">
        <w:tc>
          <w:tcPr>
            <w:tcW w:w="1335" w:type="dxa"/>
            <w:shd w:val="clear" w:color="auto" w:fill="00B050"/>
          </w:tcPr>
          <w:p w14:paraId="4606555D" w14:textId="77777777" w:rsidR="004C6116" w:rsidRPr="002224AF" w:rsidRDefault="004C6116" w:rsidP="001E0BBF">
            <w:pPr>
              <w:rPr>
                <w:sz w:val="21"/>
                <w:szCs w:val="21"/>
              </w:rPr>
            </w:pPr>
            <w:r w:rsidRPr="002224AF">
              <w:rPr>
                <w:sz w:val="21"/>
                <w:szCs w:val="21"/>
              </w:rPr>
              <w:t>1</w:t>
            </w:r>
          </w:p>
          <w:p w14:paraId="7C059DF5" w14:textId="77777777" w:rsidR="004C6116" w:rsidRPr="002224AF" w:rsidRDefault="004C6116" w:rsidP="001E0BBF">
            <w:pPr>
              <w:rPr>
                <w:sz w:val="21"/>
                <w:szCs w:val="21"/>
              </w:rPr>
            </w:pPr>
            <w:r w:rsidRPr="002224AF">
              <w:rPr>
                <w:sz w:val="21"/>
                <w:szCs w:val="21"/>
              </w:rPr>
              <w:t>Marcela</w:t>
            </w:r>
          </w:p>
        </w:tc>
        <w:tc>
          <w:tcPr>
            <w:tcW w:w="1335" w:type="dxa"/>
            <w:shd w:val="clear" w:color="auto" w:fill="00B050"/>
          </w:tcPr>
          <w:p w14:paraId="7E89C3A6" w14:textId="77777777" w:rsidR="004C6116" w:rsidRPr="002224AF" w:rsidRDefault="004C6116" w:rsidP="001E0BBF">
            <w:pPr>
              <w:rPr>
                <w:sz w:val="21"/>
                <w:szCs w:val="21"/>
              </w:rPr>
            </w:pPr>
            <w:r w:rsidRPr="002224AF">
              <w:rPr>
                <w:sz w:val="21"/>
                <w:szCs w:val="21"/>
              </w:rPr>
              <w:t>2</w:t>
            </w:r>
          </w:p>
          <w:p w14:paraId="0623BD0E" w14:textId="77777777" w:rsidR="004C6116" w:rsidRPr="002224AF" w:rsidRDefault="004C6116" w:rsidP="001E0BBF">
            <w:pPr>
              <w:rPr>
                <w:sz w:val="21"/>
                <w:szCs w:val="21"/>
              </w:rPr>
            </w:pPr>
            <w:r w:rsidRPr="002224AF">
              <w:rPr>
                <w:sz w:val="21"/>
                <w:szCs w:val="21"/>
              </w:rPr>
              <w:t>Ramiro</w:t>
            </w:r>
          </w:p>
          <w:p w14:paraId="24187E68" w14:textId="77777777" w:rsidR="004C6116" w:rsidRPr="002224AF" w:rsidRDefault="004C6116" w:rsidP="001E0BBF">
            <w:pPr>
              <w:rPr>
                <w:sz w:val="21"/>
                <w:szCs w:val="21"/>
              </w:rPr>
            </w:pPr>
            <w:r w:rsidRPr="002224AF">
              <w:rPr>
                <w:sz w:val="21"/>
                <w:szCs w:val="21"/>
              </w:rPr>
              <w:t>Dafne</w:t>
            </w:r>
          </w:p>
        </w:tc>
        <w:tc>
          <w:tcPr>
            <w:tcW w:w="1336" w:type="dxa"/>
            <w:shd w:val="clear" w:color="auto" w:fill="00B050"/>
          </w:tcPr>
          <w:p w14:paraId="5AB617B9" w14:textId="77777777" w:rsidR="004C6116" w:rsidRPr="002224AF" w:rsidRDefault="004C6116" w:rsidP="001E0BBF">
            <w:pPr>
              <w:rPr>
                <w:sz w:val="21"/>
                <w:szCs w:val="21"/>
              </w:rPr>
            </w:pPr>
            <w:r w:rsidRPr="002224AF">
              <w:rPr>
                <w:sz w:val="21"/>
                <w:szCs w:val="21"/>
              </w:rPr>
              <w:t>3</w:t>
            </w:r>
          </w:p>
          <w:p w14:paraId="16B8FA0A" w14:textId="77777777" w:rsidR="004C6116" w:rsidRPr="002224AF" w:rsidRDefault="004C6116" w:rsidP="001E0BBF">
            <w:pPr>
              <w:rPr>
                <w:sz w:val="21"/>
                <w:szCs w:val="21"/>
              </w:rPr>
            </w:pPr>
            <w:r w:rsidRPr="002224AF">
              <w:rPr>
                <w:sz w:val="21"/>
                <w:szCs w:val="21"/>
              </w:rPr>
              <w:t>Andrea</w:t>
            </w:r>
          </w:p>
          <w:p w14:paraId="515CFF57"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77BC7ECC" w14:textId="77777777" w:rsidR="004C6116" w:rsidRPr="002224AF" w:rsidRDefault="004C6116" w:rsidP="001E0BBF">
            <w:pPr>
              <w:rPr>
                <w:sz w:val="21"/>
                <w:szCs w:val="21"/>
              </w:rPr>
            </w:pPr>
            <w:r w:rsidRPr="002224AF">
              <w:rPr>
                <w:sz w:val="21"/>
                <w:szCs w:val="21"/>
              </w:rPr>
              <w:t>4</w:t>
            </w:r>
          </w:p>
          <w:p w14:paraId="15596248" w14:textId="77777777" w:rsidR="004C6116" w:rsidRPr="002224AF" w:rsidRDefault="004C6116" w:rsidP="001E0BBF">
            <w:pPr>
              <w:rPr>
                <w:sz w:val="21"/>
                <w:szCs w:val="21"/>
              </w:rPr>
            </w:pPr>
            <w:r w:rsidRPr="002224AF">
              <w:rPr>
                <w:sz w:val="21"/>
                <w:szCs w:val="21"/>
              </w:rPr>
              <w:t>Marce</w:t>
            </w:r>
          </w:p>
        </w:tc>
        <w:tc>
          <w:tcPr>
            <w:tcW w:w="1336" w:type="dxa"/>
            <w:shd w:val="clear" w:color="auto" w:fill="00B050"/>
          </w:tcPr>
          <w:p w14:paraId="211C1589" w14:textId="77777777" w:rsidR="004C6116" w:rsidRPr="002224AF" w:rsidRDefault="004C6116" w:rsidP="001E0BBF">
            <w:pPr>
              <w:rPr>
                <w:sz w:val="21"/>
                <w:szCs w:val="21"/>
              </w:rPr>
            </w:pPr>
            <w:r w:rsidRPr="002224AF">
              <w:rPr>
                <w:sz w:val="21"/>
                <w:szCs w:val="21"/>
              </w:rPr>
              <w:t>5</w:t>
            </w:r>
          </w:p>
          <w:p w14:paraId="4D72F725" w14:textId="77777777" w:rsidR="004C6116" w:rsidRPr="002224AF" w:rsidRDefault="004C6116" w:rsidP="001E0BBF">
            <w:pPr>
              <w:rPr>
                <w:sz w:val="21"/>
                <w:szCs w:val="21"/>
              </w:rPr>
            </w:pPr>
            <w:r w:rsidRPr="002224AF">
              <w:rPr>
                <w:sz w:val="21"/>
                <w:szCs w:val="21"/>
              </w:rPr>
              <w:t>Ramiro</w:t>
            </w:r>
          </w:p>
          <w:p w14:paraId="4E802021" w14:textId="77777777" w:rsidR="004C6116" w:rsidRPr="002224AF" w:rsidRDefault="004C6116" w:rsidP="001E0BBF">
            <w:pPr>
              <w:rPr>
                <w:sz w:val="21"/>
                <w:szCs w:val="21"/>
              </w:rPr>
            </w:pPr>
            <w:r w:rsidRPr="002224AF">
              <w:rPr>
                <w:sz w:val="21"/>
                <w:szCs w:val="21"/>
              </w:rPr>
              <w:t>Dafne</w:t>
            </w:r>
          </w:p>
        </w:tc>
        <w:tc>
          <w:tcPr>
            <w:tcW w:w="1336" w:type="dxa"/>
            <w:shd w:val="clear" w:color="auto" w:fill="00B050"/>
          </w:tcPr>
          <w:p w14:paraId="245D7C17" w14:textId="77777777" w:rsidR="004C6116" w:rsidRPr="002224AF" w:rsidRDefault="004C6116" w:rsidP="001E0BBF">
            <w:pPr>
              <w:rPr>
                <w:sz w:val="21"/>
                <w:szCs w:val="21"/>
              </w:rPr>
            </w:pPr>
            <w:r w:rsidRPr="002224AF">
              <w:rPr>
                <w:sz w:val="21"/>
                <w:szCs w:val="21"/>
              </w:rPr>
              <w:t>6</w:t>
            </w:r>
          </w:p>
          <w:p w14:paraId="316E39A0" w14:textId="77777777" w:rsidR="004C6116" w:rsidRPr="002224AF" w:rsidRDefault="004C6116" w:rsidP="001E0BBF">
            <w:pPr>
              <w:rPr>
                <w:sz w:val="21"/>
                <w:szCs w:val="21"/>
              </w:rPr>
            </w:pPr>
            <w:r w:rsidRPr="002224AF">
              <w:rPr>
                <w:sz w:val="21"/>
                <w:szCs w:val="21"/>
              </w:rPr>
              <w:t>Andrea</w:t>
            </w:r>
          </w:p>
          <w:p w14:paraId="6CA57C99"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23A9F2BE" w14:textId="77777777" w:rsidR="004C6116" w:rsidRPr="002224AF" w:rsidRDefault="004C6116" w:rsidP="001E0BBF">
            <w:pPr>
              <w:rPr>
                <w:sz w:val="21"/>
                <w:szCs w:val="21"/>
              </w:rPr>
            </w:pPr>
            <w:r w:rsidRPr="002224AF">
              <w:rPr>
                <w:sz w:val="21"/>
                <w:szCs w:val="21"/>
              </w:rPr>
              <w:t>7</w:t>
            </w:r>
          </w:p>
          <w:p w14:paraId="49D231EC" w14:textId="77777777" w:rsidR="004C6116" w:rsidRPr="002224AF" w:rsidRDefault="004C6116" w:rsidP="001E0BBF">
            <w:pPr>
              <w:rPr>
                <w:sz w:val="21"/>
                <w:szCs w:val="21"/>
              </w:rPr>
            </w:pPr>
            <w:r w:rsidRPr="002224AF">
              <w:rPr>
                <w:sz w:val="21"/>
                <w:szCs w:val="21"/>
              </w:rPr>
              <w:t>Marce</w:t>
            </w:r>
          </w:p>
        </w:tc>
      </w:tr>
      <w:tr w:rsidR="004C6116" w:rsidRPr="002224AF" w14:paraId="5DF0B248" w14:textId="77777777" w:rsidTr="001E0BBF">
        <w:tc>
          <w:tcPr>
            <w:tcW w:w="1335" w:type="dxa"/>
            <w:shd w:val="clear" w:color="auto" w:fill="00B050"/>
          </w:tcPr>
          <w:p w14:paraId="58901B5B" w14:textId="77777777" w:rsidR="004C6116" w:rsidRPr="002224AF" w:rsidRDefault="004C6116" w:rsidP="001E0BBF">
            <w:pPr>
              <w:rPr>
                <w:sz w:val="21"/>
                <w:szCs w:val="21"/>
              </w:rPr>
            </w:pPr>
            <w:r w:rsidRPr="002224AF">
              <w:rPr>
                <w:sz w:val="21"/>
                <w:szCs w:val="21"/>
              </w:rPr>
              <w:t>8</w:t>
            </w:r>
          </w:p>
          <w:p w14:paraId="2B765650" w14:textId="77777777" w:rsidR="004C6116" w:rsidRPr="002224AF" w:rsidRDefault="004C6116" w:rsidP="001E0BBF">
            <w:pPr>
              <w:rPr>
                <w:sz w:val="21"/>
                <w:szCs w:val="21"/>
              </w:rPr>
            </w:pPr>
            <w:r w:rsidRPr="002224AF">
              <w:rPr>
                <w:sz w:val="21"/>
                <w:szCs w:val="21"/>
              </w:rPr>
              <w:t>Ramiro</w:t>
            </w:r>
          </w:p>
          <w:p w14:paraId="75DA163F" w14:textId="77777777" w:rsidR="004C6116" w:rsidRPr="002224AF" w:rsidRDefault="004C6116" w:rsidP="001E0BBF">
            <w:pPr>
              <w:rPr>
                <w:sz w:val="21"/>
                <w:szCs w:val="21"/>
              </w:rPr>
            </w:pPr>
            <w:r w:rsidRPr="002224AF">
              <w:rPr>
                <w:sz w:val="21"/>
                <w:szCs w:val="21"/>
              </w:rPr>
              <w:t>Dafne</w:t>
            </w:r>
          </w:p>
        </w:tc>
        <w:tc>
          <w:tcPr>
            <w:tcW w:w="1335" w:type="dxa"/>
            <w:shd w:val="clear" w:color="auto" w:fill="00B050"/>
          </w:tcPr>
          <w:p w14:paraId="4A947143" w14:textId="77777777" w:rsidR="004C6116" w:rsidRPr="002224AF" w:rsidRDefault="004C6116" w:rsidP="001E0BBF">
            <w:pPr>
              <w:rPr>
                <w:sz w:val="21"/>
                <w:szCs w:val="21"/>
              </w:rPr>
            </w:pPr>
            <w:r w:rsidRPr="002224AF">
              <w:rPr>
                <w:sz w:val="21"/>
                <w:szCs w:val="21"/>
              </w:rPr>
              <w:t>9</w:t>
            </w:r>
          </w:p>
          <w:p w14:paraId="3BC9F347" w14:textId="77777777" w:rsidR="004C6116" w:rsidRPr="002224AF" w:rsidRDefault="004C6116" w:rsidP="001E0BBF">
            <w:pPr>
              <w:rPr>
                <w:sz w:val="21"/>
                <w:szCs w:val="21"/>
              </w:rPr>
            </w:pPr>
            <w:r w:rsidRPr="002224AF">
              <w:rPr>
                <w:sz w:val="21"/>
                <w:szCs w:val="21"/>
              </w:rPr>
              <w:t>Andrea</w:t>
            </w:r>
          </w:p>
          <w:p w14:paraId="4D86BFC3"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457774EE" w14:textId="77777777" w:rsidR="004C6116" w:rsidRPr="002224AF" w:rsidRDefault="004C6116" w:rsidP="001E0BBF">
            <w:pPr>
              <w:rPr>
                <w:sz w:val="21"/>
                <w:szCs w:val="21"/>
              </w:rPr>
            </w:pPr>
            <w:r w:rsidRPr="002224AF">
              <w:rPr>
                <w:sz w:val="21"/>
                <w:szCs w:val="21"/>
              </w:rPr>
              <w:t>10</w:t>
            </w:r>
          </w:p>
          <w:p w14:paraId="12CDA72E" w14:textId="77777777" w:rsidR="004C6116" w:rsidRPr="002224AF" w:rsidRDefault="004C6116" w:rsidP="001E0BBF">
            <w:pPr>
              <w:rPr>
                <w:sz w:val="21"/>
                <w:szCs w:val="21"/>
              </w:rPr>
            </w:pPr>
            <w:r w:rsidRPr="002224AF">
              <w:rPr>
                <w:sz w:val="21"/>
                <w:szCs w:val="21"/>
              </w:rPr>
              <w:t>Marce</w:t>
            </w:r>
          </w:p>
        </w:tc>
        <w:tc>
          <w:tcPr>
            <w:tcW w:w="1336" w:type="dxa"/>
            <w:shd w:val="clear" w:color="auto" w:fill="00B050"/>
          </w:tcPr>
          <w:p w14:paraId="76934595" w14:textId="77777777" w:rsidR="004C6116" w:rsidRPr="002224AF" w:rsidRDefault="004C6116" w:rsidP="001E0BBF">
            <w:pPr>
              <w:rPr>
                <w:sz w:val="21"/>
                <w:szCs w:val="21"/>
              </w:rPr>
            </w:pPr>
            <w:r w:rsidRPr="002224AF">
              <w:rPr>
                <w:sz w:val="21"/>
                <w:szCs w:val="21"/>
              </w:rPr>
              <w:t>11</w:t>
            </w:r>
          </w:p>
          <w:p w14:paraId="0AE155F9" w14:textId="77777777" w:rsidR="004C6116" w:rsidRPr="002224AF" w:rsidRDefault="004C6116" w:rsidP="001E0BBF">
            <w:pPr>
              <w:rPr>
                <w:sz w:val="21"/>
                <w:szCs w:val="21"/>
              </w:rPr>
            </w:pPr>
            <w:r w:rsidRPr="002224AF">
              <w:rPr>
                <w:sz w:val="21"/>
                <w:szCs w:val="21"/>
              </w:rPr>
              <w:t>Ramiro</w:t>
            </w:r>
          </w:p>
          <w:p w14:paraId="01ABFA37" w14:textId="77777777" w:rsidR="004C6116" w:rsidRPr="002224AF" w:rsidRDefault="004C6116" w:rsidP="001E0BBF">
            <w:pPr>
              <w:rPr>
                <w:sz w:val="21"/>
                <w:szCs w:val="21"/>
              </w:rPr>
            </w:pPr>
            <w:r w:rsidRPr="002224AF">
              <w:rPr>
                <w:sz w:val="21"/>
                <w:szCs w:val="21"/>
              </w:rPr>
              <w:t>Dafne</w:t>
            </w:r>
          </w:p>
        </w:tc>
        <w:tc>
          <w:tcPr>
            <w:tcW w:w="1336" w:type="dxa"/>
            <w:shd w:val="clear" w:color="auto" w:fill="00B050"/>
          </w:tcPr>
          <w:p w14:paraId="3DAAD1C5" w14:textId="77777777" w:rsidR="004C6116" w:rsidRPr="002224AF" w:rsidRDefault="004C6116" w:rsidP="001E0BBF">
            <w:pPr>
              <w:rPr>
                <w:sz w:val="21"/>
                <w:szCs w:val="21"/>
              </w:rPr>
            </w:pPr>
            <w:r w:rsidRPr="002224AF">
              <w:rPr>
                <w:sz w:val="21"/>
                <w:szCs w:val="21"/>
              </w:rPr>
              <w:t>12</w:t>
            </w:r>
          </w:p>
          <w:p w14:paraId="5D3E387A" w14:textId="77777777" w:rsidR="004C6116" w:rsidRPr="002224AF" w:rsidRDefault="004C6116" w:rsidP="001E0BBF">
            <w:pPr>
              <w:rPr>
                <w:sz w:val="21"/>
                <w:szCs w:val="21"/>
              </w:rPr>
            </w:pPr>
            <w:r w:rsidRPr="002224AF">
              <w:rPr>
                <w:sz w:val="21"/>
                <w:szCs w:val="21"/>
              </w:rPr>
              <w:t>Andrea</w:t>
            </w:r>
          </w:p>
          <w:p w14:paraId="37097CDC"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0207C3EA" w14:textId="77777777" w:rsidR="004C6116" w:rsidRPr="002224AF" w:rsidRDefault="004C6116" w:rsidP="001E0BBF">
            <w:pPr>
              <w:rPr>
                <w:sz w:val="21"/>
                <w:szCs w:val="21"/>
              </w:rPr>
            </w:pPr>
            <w:r w:rsidRPr="002224AF">
              <w:rPr>
                <w:sz w:val="21"/>
                <w:szCs w:val="21"/>
              </w:rPr>
              <w:t>13</w:t>
            </w:r>
          </w:p>
          <w:p w14:paraId="7EF3A020" w14:textId="77777777" w:rsidR="004C6116" w:rsidRPr="002224AF" w:rsidRDefault="004C6116" w:rsidP="001E0BBF">
            <w:pPr>
              <w:rPr>
                <w:sz w:val="21"/>
                <w:szCs w:val="21"/>
              </w:rPr>
            </w:pPr>
            <w:r w:rsidRPr="002224AF">
              <w:rPr>
                <w:sz w:val="21"/>
                <w:szCs w:val="21"/>
              </w:rPr>
              <w:t>Marce</w:t>
            </w:r>
          </w:p>
        </w:tc>
        <w:tc>
          <w:tcPr>
            <w:tcW w:w="1336" w:type="dxa"/>
            <w:shd w:val="clear" w:color="auto" w:fill="00B050"/>
          </w:tcPr>
          <w:p w14:paraId="6352EDB3" w14:textId="77777777" w:rsidR="004C6116" w:rsidRPr="002224AF" w:rsidRDefault="004C6116" w:rsidP="001E0BBF">
            <w:pPr>
              <w:rPr>
                <w:sz w:val="21"/>
                <w:szCs w:val="21"/>
              </w:rPr>
            </w:pPr>
            <w:r w:rsidRPr="002224AF">
              <w:rPr>
                <w:sz w:val="21"/>
                <w:szCs w:val="21"/>
              </w:rPr>
              <w:t>14</w:t>
            </w:r>
          </w:p>
          <w:p w14:paraId="7F75E987" w14:textId="77777777" w:rsidR="004C6116" w:rsidRPr="002224AF" w:rsidRDefault="004C6116" w:rsidP="001E0BBF">
            <w:pPr>
              <w:rPr>
                <w:sz w:val="21"/>
                <w:szCs w:val="21"/>
              </w:rPr>
            </w:pPr>
            <w:r w:rsidRPr="002224AF">
              <w:rPr>
                <w:sz w:val="21"/>
                <w:szCs w:val="21"/>
              </w:rPr>
              <w:t>Ramiro</w:t>
            </w:r>
          </w:p>
          <w:p w14:paraId="698CE9C2" w14:textId="77777777" w:rsidR="004C6116" w:rsidRPr="002224AF" w:rsidRDefault="004C6116" w:rsidP="001E0BBF">
            <w:pPr>
              <w:rPr>
                <w:sz w:val="21"/>
                <w:szCs w:val="21"/>
              </w:rPr>
            </w:pPr>
            <w:r w:rsidRPr="002224AF">
              <w:rPr>
                <w:sz w:val="21"/>
                <w:szCs w:val="21"/>
              </w:rPr>
              <w:t>Dafne</w:t>
            </w:r>
          </w:p>
        </w:tc>
      </w:tr>
      <w:tr w:rsidR="004C6116" w:rsidRPr="002224AF" w14:paraId="7049F5FC" w14:textId="77777777" w:rsidTr="001E0BBF">
        <w:tc>
          <w:tcPr>
            <w:tcW w:w="1335" w:type="dxa"/>
            <w:shd w:val="clear" w:color="auto" w:fill="00B050"/>
          </w:tcPr>
          <w:p w14:paraId="75F46931" w14:textId="77777777" w:rsidR="004C6116" w:rsidRPr="002224AF" w:rsidRDefault="004C6116" w:rsidP="001E0BBF">
            <w:pPr>
              <w:rPr>
                <w:sz w:val="21"/>
                <w:szCs w:val="21"/>
              </w:rPr>
            </w:pPr>
            <w:r w:rsidRPr="002224AF">
              <w:rPr>
                <w:sz w:val="21"/>
                <w:szCs w:val="21"/>
              </w:rPr>
              <w:t>15</w:t>
            </w:r>
          </w:p>
          <w:p w14:paraId="3C74725D" w14:textId="77777777" w:rsidR="004C6116" w:rsidRPr="002224AF" w:rsidRDefault="004C6116" w:rsidP="001E0BBF">
            <w:pPr>
              <w:rPr>
                <w:sz w:val="21"/>
                <w:szCs w:val="21"/>
              </w:rPr>
            </w:pPr>
            <w:r w:rsidRPr="002224AF">
              <w:rPr>
                <w:sz w:val="21"/>
                <w:szCs w:val="21"/>
              </w:rPr>
              <w:t>Andrea</w:t>
            </w:r>
          </w:p>
          <w:p w14:paraId="5A543379" w14:textId="77777777" w:rsidR="004C6116" w:rsidRPr="002224AF" w:rsidRDefault="004C6116" w:rsidP="001E0BBF">
            <w:pPr>
              <w:rPr>
                <w:sz w:val="21"/>
                <w:szCs w:val="21"/>
              </w:rPr>
            </w:pPr>
            <w:r w:rsidRPr="002224AF">
              <w:rPr>
                <w:sz w:val="21"/>
                <w:szCs w:val="21"/>
              </w:rPr>
              <w:t>Maritza</w:t>
            </w:r>
          </w:p>
        </w:tc>
        <w:tc>
          <w:tcPr>
            <w:tcW w:w="1335" w:type="dxa"/>
            <w:shd w:val="clear" w:color="auto" w:fill="00B050"/>
          </w:tcPr>
          <w:p w14:paraId="6B47930E" w14:textId="77777777" w:rsidR="004C6116" w:rsidRPr="002224AF" w:rsidRDefault="004C6116" w:rsidP="001E0BBF">
            <w:pPr>
              <w:rPr>
                <w:sz w:val="21"/>
                <w:szCs w:val="21"/>
              </w:rPr>
            </w:pPr>
            <w:r w:rsidRPr="002224AF">
              <w:rPr>
                <w:sz w:val="21"/>
                <w:szCs w:val="21"/>
              </w:rPr>
              <w:t>16</w:t>
            </w:r>
          </w:p>
          <w:p w14:paraId="33E161B8" w14:textId="77777777" w:rsidR="004C6116" w:rsidRPr="002224AF" w:rsidRDefault="004C6116" w:rsidP="001E0BBF">
            <w:pPr>
              <w:rPr>
                <w:sz w:val="21"/>
                <w:szCs w:val="21"/>
              </w:rPr>
            </w:pPr>
            <w:r w:rsidRPr="002224AF">
              <w:rPr>
                <w:sz w:val="21"/>
                <w:szCs w:val="21"/>
              </w:rPr>
              <w:t>Marce</w:t>
            </w:r>
          </w:p>
        </w:tc>
        <w:tc>
          <w:tcPr>
            <w:tcW w:w="1336" w:type="dxa"/>
            <w:shd w:val="clear" w:color="auto" w:fill="00B050"/>
          </w:tcPr>
          <w:p w14:paraId="686E9D64" w14:textId="77777777" w:rsidR="004C6116" w:rsidRPr="002224AF" w:rsidRDefault="004C6116" w:rsidP="001E0BBF">
            <w:pPr>
              <w:rPr>
                <w:sz w:val="21"/>
                <w:szCs w:val="21"/>
              </w:rPr>
            </w:pPr>
            <w:r w:rsidRPr="002224AF">
              <w:rPr>
                <w:sz w:val="21"/>
                <w:szCs w:val="21"/>
              </w:rPr>
              <w:t>17</w:t>
            </w:r>
          </w:p>
          <w:p w14:paraId="76990574" w14:textId="77777777" w:rsidR="004C6116" w:rsidRPr="002224AF" w:rsidRDefault="004C6116" w:rsidP="001E0BBF">
            <w:pPr>
              <w:rPr>
                <w:sz w:val="21"/>
                <w:szCs w:val="21"/>
              </w:rPr>
            </w:pPr>
            <w:r w:rsidRPr="002224AF">
              <w:rPr>
                <w:sz w:val="21"/>
                <w:szCs w:val="21"/>
              </w:rPr>
              <w:t>Ramiro</w:t>
            </w:r>
          </w:p>
          <w:p w14:paraId="67732435" w14:textId="77777777" w:rsidR="004C6116" w:rsidRPr="002224AF" w:rsidRDefault="004C6116" w:rsidP="001E0BBF">
            <w:pPr>
              <w:rPr>
                <w:sz w:val="21"/>
                <w:szCs w:val="21"/>
              </w:rPr>
            </w:pPr>
            <w:r w:rsidRPr="002224AF">
              <w:rPr>
                <w:sz w:val="21"/>
                <w:szCs w:val="21"/>
              </w:rPr>
              <w:t>Dafne</w:t>
            </w:r>
          </w:p>
        </w:tc>
        <w:tc>
          <w:tcPr>
            <w:tcW w:w="1336" w:type="dxa"/>
            <w:shd w:val="clear" w:color="auto" w:fill="00B050"/>
          </w:tcPr>
          <w:p w14:paraId="4740E2D7" w14:textId="77777777" w:rsidR="004C6116" w:rsidRPr="002224AF" w:rsidRDefault="004C6116" w:rsidP="001E0BBF">
            <w:pPr>
              <w:rPr>
                <w:sz w:val="21"/>
                <w:szCs w:val="21"/>
              </w:rPr>
            </w:pPr>
            <w:r w:rsidRPr="002224AF">
              <w:rPr>
                <w:sz w:val="21"/>
                <w:szCs w:val="21"/>
              </w:rPr>
              <w:t>18</w:t>
            </w:r>
          </w:p>
          <w:p w14:paraId="1F4B26ED" w14:textId="77777777" w:rsidR="004C6116" w:rsidRPr="002224AF" w:rsidRDefault="004C6116" w:rsidP="001E0BBF">
            <w:pPr>
              <w:rPr>
                <w:sz w:val="21"/>
                <w:szCs w:val="21"/>
              </w:rPr>
            </w:pPr>
            <w:r w:rsidRPr="002224AF">
              <w:rPr>
                <w:sz w:val="21"/>
                <w:szCs w:val="21"/>
              </w:rPr>
              <w:t>Andrea</w:t>
            </w:r>
          </w:p>
          <w:p w14:paraId="21211D41"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0E6C0136" w14:textId="77777777" w:rsidR="004C6116" w:rsidRPr="002224AF" w:rsidRDefault="004C6116" w:rsidP="001E0BBF">
            <w:pPr>
              <w:rPr>
                <w:sz w:val="21"/>
                <w:szCs w:val="21"/>
              </w:rPr>
            </w:pPr>
            <w:r w:rsidRPr="002224AF">
              <w:rPr>
                <w:sz w:val="21"/>
                <w:szCs w:val="21"/>
              </w:rPr>
              <w:t>19</w:t>
            </w:r>
          </w:p>
          <w:p w14:paraId="607729BD" w14:textId="77777777" w:rsidR="004C6116" w:rsidRPr="002224AF" w:rsidRDefault="004C6116" w:rsidP="001E0BBF">
            <w:pPr>
              <w:rPr>
                <w:sz w:val="21"/>
                <w:szCs w:val="21"/>
              </w:rPr>
            </w:pPr>
            <w:r w:rsidRPr="002224AF">
              <w:rPr>
                <w:sz w:val="21"/>
                <w:szCs w:val="21"/>
              </w:rPr>
              <w:t>Marce</w:t>
            </w:r>
          </w:p>
        </w:tc>
        <w:tc>
          <w:tcPr>
            <w:tcW w:w="1336" w:type="dxa"/>
            <w:shd w:val="clear" w:color="auto" w:fill="00B050"/>
          </w:tcPr>
          <w:p w14:paraId="56892F8B" w14:textId="77777777" w:rsidR="004C6116" w:rsidRPr="002224AF" w:rsidRDefault="004C6116" w:rsidP="001E0BBF">
            <w:pPr>
              <w:rPr>
                <w:sz w:val="21"/>
                <w:szCs w:val="21"/>
              </w:rPr>
            </w:pPr>
            <w:r w:rsidRPr="002224AF">
              <w:rPr>
                <w:sz w:val="21"/>
                <w:szCs w:val="21"/>
              </w:rPr>
              <w:t>20</w:t>
            </w:r>
          </w:p>
          <w:p w14:paraId="67F1D94F" w14:textId="77777777" w:rsidR="004C6116" w:rsidRPr="002224AF" w:rsidRDefault="004C6116" w:rsidP="001E0BBF">
            <w:pPr>
              <w:rPr>
                <w:sz w:val="21"/>
                <w:szCs w:val="21"/>
              </w:rPr>
            </w:pPr>
            <w:r w:rsidRPr="002224AF">
              <w:rPr>
                <w:sz w:val="21"/>
                <w:szCs w:val="21"/>
              </w:rPr>
              <w:t>Ramiro</w:t>
            </w:r>
          </w:p>
          <w:p w14:paraId="442AA888" w14:textId="77777777" w:rsidR="004C6116" w:rsidRPr="002224AF" w:rsidRDefault="004C6116" w:rsidP="001E0BBF">
            <w:pPr>
              <w:rPr>
                <w:sz w:val="21"/>
                <w:szCs w:val="21"/>
              </w:rPr>
            </w:pPr>
            <w:r w:rsidRPr="002224AF">
              <w:rPr>
                <w:sz w:val="21"/>
                <w:szCs w:val="21"/>
              </w:rPr>
              <w:t>Dafne</w:t>
            </w:r>
          </w:p>
        </w:tc>
        <w:tc>
          <w:tcPr>
            <w:tcW w:w="1336" w:type="dxa"/>
            <w:shd w:val="clear" w:color="auto" w:fill="00B050"/>
          </w:tcPr>
          <w:p w14:paraId="33903469" w14:textId="77777777" w:rsidR="004C6116" w:rsidRPr="002224AF" w:rsidRDefault="004C6116" w:rsidP="001E0BBF">
            <w:pPr>
              <w:rPr>
                <w:sz w:val="21"/>
                <w:szCs w:val="21"/>
              </w:rPr>
            </w:pPr>
            <w:r w:rsidRPr="002224AF">
              <w:rPr>
                <w:sz w:val="21"/>
                <w:szCs w:val="21"/>
              </w:rPr>
              <w:t>21</w:t>
            </w:r>
          </w:p>
          <w:p w14:paraId="3E37732A" w14:textId="77777777" w:rsidR="004C6116" w:rsidRPr="002224AF" w:rsidRDefault="004C6116" w:rsidP="001E0BBF">
            <w:pPr>
              <w:rPr>
                <w:sz w:val="21"/>
                <w:szCs w:val="21"/>
              </w:rPr>
            </w:pPr>
            <w:r w:rsidRPr="002224AF">
              <w:rPr>
                <w:sz w:val="21"/>
                <w:szCs w:val="21"/>
              </w:rPr>
              <w:t>Maritza</w:t>
            </w:r>
          </w:p>
        </w:tc>
      </w:tr>
      <w:tr w:rsidR="004C6116" w:rsidRPr="002224AF" w14:paraId="3B7D34B3" w14:textId="77777777" w:rsidTr="001E0BBF">
        <w:tc>
          <w:tcPr>
            <w:tcW w:w="1335" w:type="dxa"/>
            <w:shd w:val="clear" w:color="auto" w:fill="00B050"/>
          </w:tcPr>
          <w:p w14:paraId="606EBBAE" w14:textId="77777777" w:rsidR="004C6116" w:rsidRPr="002224AF" w:rsidRDefault="004C6116" w:rsidP="001E0BBF">
            <w:pPr>
              <w:rPr>
                <w:sz w:val="21"/>
                <w:szCs w:val="21"/>
              </w:rPr>
            </w:pPr>
            <w:r w:rsidRPr="002224AF">
              <w:rPr>
                <w:sz w:val="21"/>
                <w:szCs w:val="21"/>
              </w:rPr>
              <w:t>22</w:t>
            </w:r>
          </w:p>
          <w:p w14:paraId="1322FB39" w14:textId="77777777" w:rsidR="004C6116" w:rsidRPr="002224AF" w:rsidRDefault="004C6116" w:rsidP="001E0BBF">
            <w:pPr>
              <w:rPr>
                <w:sz w:val="21"/>
                <w:szCs w:val="21"/>
              </w:rPr>
            </w:pPr>
            <w:r w:rsidRPr="002224AF">
              <w:rPr>
                <w:sz w:val="21"/>
                <w:szCs w:val="21"/>
              </w:rPr>
              <w:t>Andrea</w:t>
            </w:r>
          </w:p>
        </w:tc>
        <w:tc>
          <w:tcPr>
            <w:tcW w:w="1335" w:type="dxa"/>
            <w:shd w:val="clear" w:color="auto" w:fill="00B050"/>
          </w:tcPr>
          <w:p w14:paraId="400C7A98" w14:textId="77777777" w:rsidR="004C6116" w:rsidRPr="002224AF" w:rsidRDefault="004C6116" w:rsidP="001E0BBF">
            <w:pPr>
              <w:rPr>
                <w:sz w:val="21"/>
                <w:szCs w:val="21"/>
              </w:rPr>
            </w:pPr>
            <w:r w:rsidRPr="002224AF">
              <w:rPr>
                <w:sz w:val="21"/>
                <w:szCs w:val="21"/>
              </w:rPr>
              <w:t>23</w:t>
            </w:r>
          </w:p>
          <w:p w14:paraId="39C7FE99" w14:textId="77777777" w:rsidR="004C6116" w:rsidRPr="002224AF" w:rsidRDefault="004C6116" w:rsidP="001E0BBF">
            <w:pPr>
              <w:rPr>
                <w:sz w:val="21"/>
                <w:szCs w:val="21"/>
              </w:rPr>
            </w:pPr>
            <w:r w:rsidRPr="002224AF">
              <w:rPr>
                <w:sz w:val="21"/>
                <w:szCs w:val="21"/>
              </w:rPr>
              <w:t>Marce</w:t>
            </w:r>
          </w:p>
          <w:p w14:paraId="487F0434" w14:textId="77777777" w:rsidR="004C6116" w:rsidRPr="002224AF" w:rsidRDefault="004C6116" w:rsidP="001E0BBF">
            <w:pPr>
              <w:rPr>
                <w:sz w:val="21"/>
                <w:szCs w:val="21"/>
              </w:rPr>
            </w:pPr>
            <w:r w:rsidRPr="002224AF">
              <w:rPr>
                <w:sz w:val="21"/>
                <w:szCs w:val="21"/>
              </w:rPr>
              <w:t>Dafne</w:t>
            </w:r>
          </w:p>
        </w:tc>
        <w:tc>
          <w:tcPr>
            <w:tcW w:w="1336" w:type="dxa"/>
            <w:shd w:val="clear" w:color="auto" w:fill="00B050"/>
          </w:tcPr>
          <w:p w14:paraId="4BD129D0" w14:textId="77777777" w:rsidR="004C6116" w:rsidRPr="002224AF" w:rsidRDefault="004C6116" w:rsidP="001E0BBF">
            <w:pPr>
              <w:rPr>
                <w:sz w:val="21"/>
                <w:szCs w:val="21"/>
              </w:rPr>
            </w:pPr>
            <w:r w:rsidRPr="002224AF">
              <w:rPr>
                <w:sz w:val="21"/>
                <w:szCs w:val="21"/>
              </w:rPr>
              <w:t>24</w:t>
            </w:r>
          </w:p>
          <w:p w14:paraId="323DF21F" w14:textId="77777777" w:rsidR="004C6116" w:rsidRPr="002224AF" w:rsidRDefault="004C6116" w:rsidP="001E0BBF">
            <w:pPr>
              <w:rPr>
                <w:sz w:val="21"/>
                <w:szCs w:val="21"/>
              </w:rPr>
            </w:pPr>
            <w:r w:rsidRPr="002224AF">
              <w:rPr>
                <w:sz w:val="21"/>
                <w:szCs w:val="21"/>
              </w:rPr>
              <w:t>Ramiro</w:t>
            </w:r>
          </w:p>
          <w:p w14:paraId="0D7E55C6"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42AD3D7C" w14:textId="77777777" w:rsidR="004C6116" w:rsidRPr="002224AF" w:rsidRDefault="004C6116" w:rsidP="001E0BBF">
            <w:pPr>
              <w:rPr>
                <w:sz w:val="21"/>
                <w:szCs w:val="21"/>
              </w:rPr>
            </w:pPr>
            <w:r w:rsidRPr="002224AF">
              <w:rPr>
                <w:sz w:val="21"/>
                <w:szCs w:val="21"/>
              </w:rPr>
              <w:t>25</w:t>
            </w:r>
          </w:p>
          <w:p w14:paraId="0B1C8C80" w14:textId="77777777" w:rsidR="004C6116" w:rsidRPr="002224AF" w:rsidRDefault="004C6116" w:rsidP="001E0BBF">
            <w:pPr>
              <w:rPr>
                <w:sz w:val="21"/>
                <w:szCs w:val="21"/>
              </w:rPr>
            </w:pPr>
            <w:r w:rsidRPr="002224AF">
              <w:rPr>
                <w:sz w:val="21"/>
                <w:szCs w:val="21"/>
              </w:rPr>
              <w:t>Andrea</w:t>
            </w:r>
          </w:p>
        </w:tc>
        <w:tc>
          <w:tcPr>
            <w:tcW w:w="1336" w:type="dxa"/>
            <w:shd w:val="clear" w:color="auto" w:fill="00B050"/>
          </w:tcPr>
          <w:p w14:paraId="6146C4CB" w14:textId="77777777" w:rsidR="004C6116" w:rsidRPr="002224AF" w:rsidRDefault="004C6116" w:rsidP="001E0BBF">
            <w:pPr>
              <w:rPr>
                <w:sz w:val="21"/>
                <w:szCs w:val="21"/>
              </w:rPr>
            </w:pPr>
            <w:r w:rsidRPr="002224AF">
              <w:rPr>
                <w:sz w:val="21"/>
                <w:szCs w:val="21"/>
              </w:rPr>
              <w:t>26</w:t>
            </w:r>
          </w:p>
          <w:p w14:paraId="72F885B9" w14:textId="77777777" w:rsidR="004C6116" w:rsidRPr="002224AF" w:rsidRDefault="004C6116" w:rsidP="001E0BBF">
            <w:pPr>
              <w:rPr>
                <w:sz w:val="21"/>
                <w:szCs w:val="21"/>
              </w:rPr>
            </w:pPr>
            <w:r w:rsidRPr="002224AF">
              <w:rPr>
                <w:sz w:val="21"/>
                <w:szCs w:val="21"/>
              </w:rPr>
              <w:t>Dafne</w:t>
            </w:r>
          </w:p>
        </w:tc>
        <w:tc>
          <w:tcPr>
            <w:tcW w:w="1336" w:type="dxa"/>
            <w:shd w:val="clear" w:color="auto" w:fill="00B050"/>
          </w:tcPr>
          <w:p w14:paraId="432EEC37" w14:textId="77777777" w:rsidR="004C6116" w:rsidRPr="002224AF" w:rsidRDefault="004C6116" w:rsidP="001E0BBF">
            <w:pPr>
              <w:rPr>
                <w:sz w:val="21"/>
                <w:szCs w:val="21"/>
              </w:rPr>
            </w:pPr>
            <w:r w:rsidRPr="002224AF">
              <w:rPr>
                <w:sz w:val="21"/>
                <w:szCs w:val="21"/>
              </w:rPr>
              <w:t>27</w:t>
            </w:r>
          </w:p>
          <w:p w14:paraId="7A28C3EE" w14:textId="77777777" w:rsidR="004C6116" w:rsidRPr="002224AF" w:rsidRDefault="004C6116" w:rsidP="001E0BBF">
            <w:pPr>
              <w:rPr>
                <w:sz w:val="21"/>
                <w:szCs w:val="21"/>
              </w:rPr>
            </w:pPr>
            <w:r w:rsidRPr="002224AF">
              <w:rPr>
                <w:sz w:val="21"/>
                <w:szCs w:val="21"/>
              </w:rPr>
              <w:t>Marce</w:t>
            </w:r>
          </w:p>
          <w:p w14:paraId="08F18C62"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35A33616" w14:textId="77777777" w:rsidR="004C6116" w:rsidRPr="002224AF" w:rsidRDefault="004C6116" w:rsidP="001E0BBF">
            <w:pPr>
              <w:rPr>
                <w:sz w:val="21"/>
                <w:szCs w:val="21"/>
              </w:rPr>
            </w:pPr>
            <w:r w:rsidRPr="002224AF">
              <w:rPr>
                <w:sz w:val="21"/>
                <w:szCs w:val="21"/>
              </w:rPr>
              <w:t>28</w:t>
            </w:r>
          </w:p>
          <w:p w14:paraId="515EC375" w14:textId="77777777" w:rsidR="004C6116" w:rsidRPr="002224AF" w:rsidRDefault="004C6116" w:rsidP="001E0BBF">
            <w:pPr>
              <w:rPr>
                <w:sz w:val="21"/>
                <w:szCs w:val="21"/>
              </w:rPr>
            </w:pPr>
            <w:r w:rsidRPr="002224AF">
              <w:rPr>
                <w:sz w:val="21"/>
                <w:szCs w:val="21"/>
              </w:rPr>
              <w:t>Ramiro</w:t>
            </w:r>
          </w:p>
        </w:tc>
      </w:tr>
      <w:tr w:rsidR="004C6116" w:rsidRPr="002224AF" w14:paraId="7357F730" w14:textId="77777777" w:rsidTr="001E0BBF">
        <w:tc>
          <w:tcPr>
            <w:tcW w:w="1335" w:type="dxa"/>
            <w:shd w:val="clear" w:color="auto" w:fill="00B050"/>
          </w:tcPr>
          <w:p w14:paraId="4D5B7EA9" w14:textId="77777777" w:rsidR="004C6116" w:rsidRPr="002224AF" w:rsidRDefault="004C6116" w:rsidP="001E0BBF">
            <w:pPr>
              <w:rPr>
                <w:sz w:val="21"/>
                <w:szCs w:val="21"/>
              </w:rPr>
            </w:pPr>
            <w:r w:rsidRPr="002224AF">
              <w:rPr>
                <w:sz w:val="21"/>
                <w:szCs w:val="21"/>
              </w:rPr>
              <w:t>29</w:t>
            </w:r>
          </w:p>
          <w:p w14:paraId="4A16E5BF" w14:textId="77777777" w:rsidR="004C6116" w:rsidRPr="002224AF" w:rsidRDefault="004C6116" w:rsidP="001E0BBF">
            <w:pPr>
              <w:rPr>
                <w:sz w:val="21"/>
                <w:szCs w:val="21"/>
              </w:rPr>
            </w:pPr>
            <w:r w:rsidRPr="002224AF">
              <w:rPr>
                <w:sz w:val="21"/>
                <w:szCs w:val="21"/>
              </w:rPr>
              <w:t>Andrea</w:t>
            </w:r>
          </w:p>
          <w:p w14:paraId="6B78ADBF" w14:textId="77777777" w:rsidR="004C6116" w:rsidRPr="002224AF" w:rsidRDefault="004C6116" w:rsidP="001E0BBF">
            <w:pPr>
              <w:rPr>
                <w:sz w:val="21"/>
                <w:szCs w:val="21"/>
              </w:rPr>
            </w:pPr>
            <w:r w:rsidRPr="002224AF">
              <w:rPr>
                <w:sz w:val="21"/>
                <w:szCs w:val="21"/>
              </w:rPr>
              <w:t>Dafne</w:t>
            </w:r>
          </w:p>
        </w:tc>
        <w:tc>
          <w:tcPr>
            <w:tcW w:w="1335" w:type="dxa"/>
            <w:shd w:val="clear" w:color="auto" w:fill="00B050"/>
          </w:tcPr>
          <w:p w14:paraId="0FAE5EAB" w14:textId="77777777" w:rsidR="004C6116" w:rsidRPr="002224AF" w:rsidRDefault="004C6116" w:rsidP="001E0BBF">
            <w:pPr>
              <w:rPr>
                <w:sz w:val="21"/>
                <w:szCs w:val="21"/>
              </w:rPr>
            </w:pPr>
            <w:r w:rsidRPr="002224AF">
              <w:rPr>
                <w:sz w:val="21"/>
                <w:szCs w:val="21"/>
              </w:rPr>
              <w:t>30</w:t>
            </w:r>
          </w:p>
          <w:p w14:paraId="2F72775A" w14:textId="77777777" w:rsidR="004C6116" w:rsidRPr="002224AF" w:rsidRDefault="004C6116" w:rsidP="001E0BBF">
            <w:pPr>
              <w:rPr>
                <w:sz w:val="21"/>
                <w:szCs w:val="21"/>
              </w:rPr>
            </w:pPr>
            <w:r w:rsidRPr="002224AF">
              <w:rPr>
                <w:sz w:val="21"/>
                <w:szCs w:val="21"/>
              </w:rPr>
              <w:t>Maritza</w:t>
            </w:r>
          </w:p>
        </w:tc>
        <w:tc>
          <w:tcPr>
            <w:tcW w:w="1336" w:type="dxa"/>
            <w:shd w:val="clear" w:color="auto" w:fill="00B050"/>
          </w:tcPr>
          <w:p w14:paraId="55597822" w14:textId="77777777" w:rsidR="004C6116" w:rsidRPr="002224AF" w:rsidRDefault="004C6116" w:rsidP="001E0BBF">
            <w:pPr>
              <w:rPr>
                <w:sz w:val="21"/>
                <w:szCs w:val="21"/>
              </w:rPr>
            </w:pPr>
            <w:r w:rsidRPr="002224AF">
              <w:rPr>
                <w:sz w:val="21"/>
                <w:szCs w:val="21"/>
              </w:rPr>
              <w:t>31</w:t>
            </w:r>
          </w:p>
          <w:p w14:paraId="64629248" w14:textId="77777777" w:rsidR="004C6116" w:rsidRPr="002224AF" w:rsidRDefault="004C6116" w:rsidP="001E0BBF">
            <w:pPr>
              <w:rPr>
                <w:sz w:val="21"/>
                <w:szCs w:val="21"/>
              </w:rPr>
            </w:pPr>
            <w:r w:rsidRPr="002224AF">
              <w:rPr>
                <w:sz w:val="21"/>
                <w:szCs w:val="21"/>
              </w:rPr>
              <w:t>Marce</w:t>
            </w:r>
          </w:p>
        </w:tc>
        <w:tc>
          <w:tcPr>
            <w:tcW w:w="1336" w:type="dxa"/>
            <w:shd w:val="clear" w:color="auto" w:fill="00B0F0"/>
          </w:tcPr>
          <w:p w14:paraId="3492BD82" w14:textId="77777777" w:rsidR="004C6116" w:rsidRPr="002224AF" w:rsidRDefault="004C6116" w:rsidP="001E0BBF">
            <w:pPr>
              <w:rPr>
                <w:sz w:val="21"/>
                <w:szCs w:val="21"/>
              </w:rPr>
            </w:pPr>
            <w:r w:rsidRPr="002224AF">
              <w:rPr>
                <w:sz w:val="21"/>
                <w:szCs w:val="21"/>
              </w:rPr>
              <w:t>1</w:t>
            </w:r>
          </w:p>
          <w:p w14:paraId="7C7CE689" w14:textId="77777777" w:rsidR="004C6116" w:rsidRPr="002224AF" w:rsidRDefault="004C6116" w:rsidP="001E0BBF">
            <w:pPr>
              <w:rPr>
                <w:sz w:val="21"/>
                <w:szCs w:val="21"/>
              </w:rPr>
            </w:pPr>
            <w:r w:rsidRPr="002224AF">
              <w:rPr>
                <w:sz w:val="21"/>
                <w:szCs w:val="21"/>
              </w:rPr>
              <w:t>Ramiro</w:t>
            </w:r>
          </w:p>
          <w:p w14:paraId="5EA50C74" w14:textId="77777777" w:rsidR="004C6116" w:rsidRPr="002224AF" w:rsidRDefault="004C6116" w:rsidP="001E0BBF">
            <w:pPr>
              <w:rPr>
                <w:sz w:val="21"/>
                <w:szCs w:val="21"/>
              </w:rPr>
            </w:pPr>
            <w:r w:rsidRPr="002224AF">
              <w:rPr>
                <w:sz w:val="21"/>
                <w:szCs w:val="21"/>
              </w:rPr>
              <w:t>Dafne</w:t>
            </w:r>
          </w:p>
        </w:tc>
        <w:tc>
          <w:tcPr>
            <w:tcW w:w="1336" w:type="dxa"/>
            <w:shd w:val="clear" w:color="auto" w:fill="00B0F0"/>
          </w:tcPr>
          <w:p w14:paraId="7CDBB38D" w14:textId="77777777" w:rsidR="004C6116" w:rsidRPr="002224AF" w:rsidRDefault="004C6116" w:rsidP="001E0BBF">
            <w:pPr>
              <w:rPr>
                <w:sz w:val="21"/>
                <w:szCs w:val="21"/>
              </w:rPr>
            </w:pPr>
            <w:r w:rsidRPr="002224AF">
              <w:rPr>
                <w:sz w:val="21"/>
                <w:szCs w:val="21"/>
              </w:rPr>
              <w:t>2</w:t>
            </w:r>
          </w:p>
          <w:p w14:paraId="13841A44" w14:textId="77777777" w:rsidR="004C6116" w:rsidRPr="002224AF" w:rsidRDefault="004C6116" w:rsidP="001E0BBF">
            <w:pPr>
              <w:rPr>
                <w:sz w:val="21"/>
                <w:szCs w:val="21"/>
              </w:rPr>
            </w:pPr>
            <w:r w:rsidRPr="002224AF">
              <w:rPr>
                <w:sz w:val="21"/>
                <w:szCs w:val="21"/>
              </w:rPr>
              <w:t>Maritza</w:t>
            </w:r>
          </w:p>
        </w:tc>
        <w:tc>
          <w:tcPr>
            <w:tcW w:w="1336" w:type="dxa"/>
            <w:shd w:val="clear" w:color="auto" w:fill="00B0F0"/>
          </w:tcPr>
          <w:p w14:paraId="4DF067DD" w14:textId="77777777" w:rsidR="004C6116" w:rsidRPr="002224AF" w:rsidRDefault="004C6116" w:rsidP="001E0BBF">
            <w:pPr>
              <w:rPr>
                <w:sz w:val="21"/>
                <w:szCs w:val="21"/>
              </w:rPr>
            </w:pPr>
            <w:r w:rsidRPr="002224AF">
              <w:rPr>
                <w:sz w:val="21"/>
                <w:szCs w:val="21"/>
              </w:rPr>
              <w:t>3</w:t>
            </w:r>
          </w:p>
          <w:p w14:paraId="1ACD55DD" w14:textId="77777777" w:rsidR="004C6116" w:rsidRPr="002224AF" w:rsidRDefault="004C6116" w:rsidP="001E0BBF">
            <w:pPr>
              <w:rPr>
                <w:sz w:val="21"/>
                <w:szCs w:val="21"/>
              </w:rPr>
            </w:pPr>
            <w:r w:rsidRPr="002224AF">
              <w:rPr>
                <w:sz w:val="21"/>
                <w:szCs w:val="21"/>
              </w:rPr>
              <w:t>Andrea</w:t>
            </w:r>
          </w:p>
          <w:p w14:paraId="5263CB30" w14:textId="77777777" w:rsidR="004C6116" w:rsidRPr="002224AF" w:rsidRDefault="004C6116" w:rsidP="001E0BBF">
            <w:pPr>
              <w:rPr>
                <w:sz w:val="21"/>
                <w:szCs w:val="21"/>
              </w:rPr>
            </w:pPr>
          </w:p>
        </w:tc>
        <w:tc>
          <w:tcPr>
            <w:tcW w:w="1336" w:type="dxa"/>
            <w:shd w:val="clear" w:color="auto" w:fill="00B0F0"/>
          </w:tcPr>
          <w:p w14:paraId="5976CA5A" w14:textId="77777777" w:rsidR="004C6116" w:rsidRPr="002224AF" w:rsidRDefault="004C6116" w:rsidP="001E0BBF">
            <w:pPr>
              <w:rPr>
                <w:sz w:val="21"/>
                <w:szCs w:val="21"/>
              </w:rPr>
            </w:pPr>
            <w:r w:rsidRPr="002224AF">
              <w:rPr>
                <w:sz w:val="21"/>
                <w:szCs w:val="21"/>
              </w:rPr>
              <w:t>4</w:t>
            </w:r>
          </w:p>
          <w:p w14:paraId="3D3DB756" w14:textId="77777777" w:rsidR="004C6116" w:rsidRPr="002224AF" w:rsidRDefault="004C6116" w:rsidP="001E0BBF">
            <w:pPr>
              <w:rPr>
                <w:sz w:val="21"/>
                <w:szCs w:val="21"/>
              </w:rPr>
            </w:pPr>
            <w:r w:rsidRPr="002224AF">
              <w:rPr>
                <w:sz w:val="21"/>
                <w:szCs w:val="21"/>
              </w:rPr>
              <w:t>Marcela</w:t>
            </w:r>
          </w:p>
          <w:p w14:paraId="03AF3384" w14:textId="77777777" w:rsidR="004C6116" w:rsidRPr="002224AF" w:rsidRDefault="004C6116" w:rsidP="001E0BBF">
            <w:pPr>
              <w:rPr>
                <w:sz w:val="21"/>
                <w:szCs w:val="21"/>
              </w:rPr>
            </w:pPr>
            <w:r w:rsidRPr="002224AF">
              <w:rPr>
                <w:sz w:val="21"/>
                <w:szCs w:val="21"/>
              </w:rPr>
              <w:t>Dafne</w:t>
            </w:r>
          </w:p>
        </w:tc>
      </w:tr>
      <w:tr w:rsidR="004C6116" w:rsidRPr="002224AF" w14:paraId="58D5A688" w14:textId="77777777" w:rsidTr="001E0BBF">
        <w:tc>
          <w:tcPr>
            <w:tcW w:w="1335" w:type="dxa"/>
            <w:shd w:val="clear" w:color="auto" w:fill="00B0F0"/>
          </w:tcPr>
          <w:p w14:paraId="10B2DB09" w14:textId="77777777" w:rsidR="004C6116" w:rsidRPr="002224AF" w:rsidRDefault="004C6116" w:rsidP="001E0BBF">
            <w:pPr>
              <w:rPr>
                <w:sz w:val="21"/>
                <w:szCs w:val="21"/>
              </w:rPr>
            </w:pPr>
            <w:r w:rsidRPr="002224AF">
              <w:rPr>
                <w:sz w:val="21"/>
                <w:szCs w:val="21"/>
              </w:rPr>
              <w:t>5</w:t>
            </w:r>
          </w:p>
          <w:p w14:paraId="38899FA4" w14:textId="77777777" w:rsidR="004C6116" w:rsidRPr="002224AF" w:rsidRDefault="004C6116" w:rsidP="001E0BBF">
            <w:pPr>
              <w:rPr>
                <w:sz w:val="21"/>
                <w:szCs w:val="21"/>
              </w:rPr>
            </w:pPr>
            <w:r w:rsidRPr="002224AF">
              <w:rPr>
                <w:sz w:val="21"/>
                <w:szCs w:val="21"/>
              </w:rPr>
              <w:t>Ramiro</w:t>
            </w:r>
          </w:p>
          <w:p w14:paraId="12BE3956" w14:textId="77777777" w:rsidR="004C6116" w:rsidRPr="002224AF" w:rsidRDefault="004C6116" w:rsidP="001E0BBF">
            <w:pPr>
              <w:rPr>
                <w:sz w:val="21"/>
                <w:szCs w:val="21"/>
              </w:rPr>
            </w:pPr>
            <w:r w:rsidRPr="002224AF">
              <w:rPr>
                <w:sz w:val="21"/>
                <w:szCs w:val="21"/>
              </w:rPr>
              <w:t>Maritza</w:t>
            </w:r>
          </w:p>
        </w:tc>
        <w:tc>
          <w:tcPr>
            <w:tcW w:w="1335" w:type="dxa"/>
            <w:shd w:val="clear" w:color="auto" w:fill="00B0F0"/>
          </w:tcPr>
          <w:p w14:paraId="26AA5B28" w14:textId="77777777" w:rsidR="004C6116" w:rsidRPr="002224AF" w:rsidRDefault="004C6116" w:rsidP="001E0BBF">
            <w:pPr>
              <w:rPr>
                <w:sz w:val="21"/>
                <w:szCs w:val="21"/>
              </w:rPr>
            </w:pPr>
            <w:r w:rsidRPr="002224AF">
              <w:rPr>
                <w:sz w:val="21"/>
                <w:szCs w:val="21"/>
              </w:rPr>
              <w:t xml:space="preserve">6 </w:t>
            </w:r>
          </w:p>
          <w:p w14:paraId="7077C8DF" w14:textId="77777777" w:rsidR="004C6116" w:rsidRPr="002224AF" w:rsidRDefault="004C6116" w:rsidP="001E0BBF">
            <w:pPr>
              <w:rPr>
                <w:sz w:val="21"/>
                <w:szCs w:val="21"/>
              </w:rPr>
            </w:pPr>
            <w:r w:rsidRPr="002224AF">
              <w:rPr>
                <w:sz w:val="21"/>
                <w:szCs w:val="21"/>
              </w:rPr>
              <w:t>Andrea</w:t>
            </w:r>
          </w:p>
        </w:tc>
        <w:tc>
          <w:tcPr>
            <w:tcW w:w="1336" w:type="dxa"/>
            <w:shd w:val="clear" w:color="auto" w:fill="00B0F0"/>
          </w:tcPr>
          <w:p w14:paraId="3E620DD2" w14:textId="77777777" w:rsidR="004C6116" w:rsidRPr="002224AF" w:rsidRDefault="004C6116" w:rsidP="001E0BBF">
            <w:pPr>
              <w:rPr>
                <w:sz w:val="21"/>
                <w:szCs w:val="21"/>
              </w:rPr>
            </w:pPr>
            <w:r w:rsidRPr="002224AF">
              <w:rPr>
                <w:sz w:val="21"/>
                <w:szCs w:val="21"/>
              </w:rPr>
              <w:t>7</w:t>
            </w:r>
          </w:p>
          <w:p w14:paraId="52B9000A" w14:textId="77777777" w:rsidR="004C6116" w:rsidRPr="002224AF" w:rsidRDefault="004C6116" w:rsidP="001E0BBF">
            <w:pPr>
              <w:rPr>
                <w:sz w:val="21"/>
                <w:szCs w:val="21"/>
              </w:rPr>
            </w:pPr>
            <w:r w:rsidRPr="002224AF">
              <w:rPr>
                <w:sz w:val="21"/>
                <w:szCs w:val="21"/>
              </w:rPr>
              <w:t>Dafne</w:t>
            </w:r>
          </w:p>
        </w:tc>
        <w:tc>
          <w:tcPr>
            <w:tcW w:w="1336" w:type="dxa"/>
            <w:shd w:val="clear" w:color="auto" w:fill="00B0F0"/>
          </w:tcPr>
          <w:p w14:paraId="1E4355CD" w14:textId="77777777" w:rsidR="004C6116" w:rsidRPr="002224AF" w:rsidRDefault="004C6116" w:rsidP="001E0BBF">
            <w:pPr>
              <w:rPr>
                <w:sz w:val="21"/>
                <w:szCs w:val="21"/>
              </w:rPr>
            </w:pPr>
            <w:r w:rsidRPr="002224AF">
              <w:rPr>
                <w:sz w:val="21"/>
                <w:szCs w:val="21"/>
              </w:rPr>
              <w:t>8</w:t>
            </w:r>
          </w:p>
          <w:p w14:paraId="183F6EF8" w14:textId="77777777" w:rsidR="004C6116" w:rsidRPr="002224AF" w:rsidRDefault="004C6116" w:rsidP="001E0BBF">
            <w:pPr>
              <w:rPr>
                <w:sz w:val="21"/>
                <w:szCs w:val="21"/>
              </w:rPr>
            </w:pPr>
            <w:r w:rsidRPr="002224AF">
              <w:rPr>
                <w:sz w:val="21"/>
                <w:szCs w:val="21"/>
              </w:rPr>
              <w:t>Marcela</w:t>
            </w:r>
          </w:p>
          <w:p w14:paraId="5490DD3C" w14:textId="77777777" w:rsidR="004C6116" w:rsidRPr="002224AF" w:rsidRDefault="004C6116" w:rsidP="001E0BBF">
            <w:pPr>
              <w:rPr>
                <w:sz w:val="21"/>
                <w:szCs w:val="21"/>
              </w:rPr>
            </w:pPr>
            <w:r w:rsidRPr="002224AF">
              <w:rPr>
                <w:sz w:val="21"/>
                <w:szCs w:val="21"/>
              </w:rPr>
              <w:t>Maritza</w:t>
            </w:r>
          </w:p>
        </w:tc>
        <w:tc>
          <w:tcPr>
            <w:tcW w:w="1336" w:type="dxa"/>
            <w:shd w:val="clear" w:color="auto" w:fill="00B0F0"/>
          </w:tcPr>
          <w:p w14:paraId="54842907" w14:textId="77777777" w:rsidR="004C6116" w:rsidRPr="002224AF" w:rsidRDefault="004C6116" w:rsidP="001E0BBF">
            <w:pPr>
              <w:rPr>
                <w:sz w:val="21"/>
                <w:szCs w:val="21"/>
              </w:rPr>
            </w:pPr>
            <w:r w:rsidRPr="002224AF">
              <w:rPr>
                <w:sz w:val="21"/>
                <w:szCs w:val="21"/>
              </w:rPr>
              <w:t>9</w:t>
            </w:r>
          </w:p>
          <w:p w14:paraId="6D26D066" w14:textId="77777777" w:rsidR="004C6116" w:rsidRPr="002224AF" w:rsidRDefault="004C6116" w:rsidP="001E0BBF">
            <w:pPr>
              <w:rPr>
                <w:sz w:val="21"/>
                <w:szCs w:val="21"/>
              </w:rPr>
            </w:pPr>
            <w:r w:rsidRPr="002224AF">
              <w:rPr>
                <w:sz w:val="21"/>
                <w:szCs w:val="21"/>
              </w:rPr>
              <w:t>Ramiro</w:t>
            </w:r>
          </w:p>
        </w:tc>
        <w:tc>
          <w:tcPr>
            <w:tcW w:w="1336" w:type="dxa"/>
            <w:shd w:val="clear" w:color="auto" w:fill="00B0F0"/>
          </w:tcPr>
          <w:p w14:paraId="0515D79D" w14:textId="77777777" w:rsidR="004C6116" w:rsidRPr="002224AF" w:rsidRDefault="004C6116" w:rsidP="001E0BBF">
            <w:pPr>
              <w:rPr>
                <w:sz w:val="21"/>
                <w:szCs w:val="21"/>
              </w:rPr>
            </w:pPr>
            <w:r w:rsidRPr="002224AF">
              <w:rPr>
                <w:sz w:val="21"/>
                <w:szCs w:val="21"/>
              </w:rPr>
              <w:t>10</w:t>
            </w:r>
          </w:p>
          <w:p w14:paraId="31FD4D92" w14:textId="77777777" w:rsidR="004C6116" w:rsidRPr="002224AF" w:rsidRDefault="004C6116" w:rsidP="001E0BBF">
            <w:pPr>
              <w:rPr>
                <w:sz w:val="21"/>
                <w:szCs w:val="21"/>
              </w:rPr>
            </w:pPr>
            <w:r w:rsidRPr="002224AF">
              <w:rPr>
                <w:sz w:val="21"/>
                <w:szCs w:val="21"/>
              </w:rPr>
              <w:t>Andrea</w:t>
            </w:r>
          </w:p>
          <w:p w14:paraId="5D95A1F8" w14:textId="77777777" w:rsidR="004C6116" w:rsidRPr="002224AF" w:rsidRDefault="004C6116" w:rsidP="001E0BBF">
            <w:pPr>
              <w:rPr>
                <w:sz w:val="21"/>
                <w:szCs w:val="21"/>
              </w:rPr>
            </w:pPr>
            <w:r w:rsidRPr="002224AF">
              <w:rPr>
                <w:sz w:val="21"/>
                <w:szCs w:val="21"/>
              </w:rPr>
              <w:t>Dafne</w:t>
            </w:r>
          </w:p>
        </w:tc>
        <w:tc>
          <w:tcPr>
            <w:tcW w:w="1336" w:type="dxa"/>
            <w:shd w:val="clear" w:color="auto" w:fill="00B0F0"/>
          </w:tcPr>
          <w:p w14:paraId="50738F51" w14:textId="77777777" w:rsidR="004C6116" w:rsidRPr="002224AF" w:rsidRDefault="004C6116" w:rsidP="001E0BBF">
            <w:pPr>
              <w:rPr>
                <w:sz w:val="21"/>
                <w:szCs w:val="21"/>
              </w:rPr>
            </w:pPr>
            <w:r w:rsidRPr="002224AF">
              <w:rPr>
                <w:sz w:val="21"/>
                <w:szCs w:val="21"/>
              </w:rPr>
              <w:t>11</w:t>
            </w:r>
          </w:p>
          <w:p w14:paraId="7C4E09AA" w14:textId="77777777" w:rsidR="004C6116" w:rsidRPr="002224AF" w:rsidRDefault="004C6116" w:rsidP="001E0BBF">
            <w:pPr>
              <w:rPr>
                <w:sz w:val="21"/>
                <w:szCs w:val="21"/>
              </w:rPr>
            </w:pPr>
            <w:proofErr w:type="spellStart"/>
            <w:r w:rsidRPr="002224AF">
              <w:rPr>
                <w:sz w:val="21"/>
                <w:szCs w:val="21"/>
              </w:rPr>
              <w:t>Martiza</w:t>
            </w:r>
            <w:proofErr w:type="spellEnd"/>
          </w:p>
        </w:tc>
      </w:tr>
      <w:tr w:rsidR="004C6116" w:rsidRPr="002224AF" w14:paraId="3DD853A9" w14:textId="77777777" w:rsidTr="001E0BBF">
        <w:tc>
          <w:tcPr>
            <w:tcW w:w="1335" w:type="dxa"/>
            <w:shd w:val="clear" w:color="auto" w:fill="00B0F0"/>
          </w:tcPr>
          <w:p w14:paraId="17629F47" w14:textId="77777777" w:rsidR="004C6116" w:rsidRPr="002224AF" w:rsidRDefault="004C6116" w:rsidP="001E0BBF">
            <w:pPr>
              <w:rPr>
                <w:sz w:val="21"/>
                <w:szCs w:val="21"/>
              </w:rPr>
            </w:pPr>
            <w:r w:rsidRPr="002224AF">
              <w:rPr>
                <w:sz w:val="21"/>
                <w:szCs w:val="21"/>
              </w:rPr>
              <w:t>12</w:t>
            </w:r>
          </w:p>
          <w:p w14:paraId="3D85218A" w14:textId="77777777" w:rsidR="004C6116" w:rsidRPr="002224AF" w:rsidRDefault="004C6116" w:rsidP="001E0BBF">
            <w:pPr>
              <w:rPr>
                <w:sz w:val="21"/>
                <w:szCs w:val="21"/>
              </w:rPr>
            </w:pPr>
            <w:r w:rsidRPr="002224AF">
              <w:rPr>
                <w:sz w:val="21"/>
                <w:szCs w:val="21"/>
              </w:rPr>
              <w:t>Marcela</w:t>
            </w:r>
          </w:p>
        </w:tc>
        <w:tc>
          <w:tcPr>
            <w:tcW w:w="1335" w:type="dxa"/>
            <w:shd w:val="clear" w:color="auto" w:fill="00B0F0"/>
          </w:tcPr>
          <w:p w14:paraId="37646E32" w14:textId="77777777" w:rsidR="004C6116" w:rsidRPr="002224AF" w:rsidRDefault="004C6116" w:rsidP="001E0BBF">
            <w:pPr>
              <w:rPr>
                <w:sz w:val="21"/>
                <w:szCs w:val="21"/>
              </w:rPr>
            </w:pPr>
            <w:r w:rsidRPr="002224AF">
              <w:rPr>
                <w:sz w:val="21"/>
                <w:szCs w:val="21"/>
              </w:rPr>
              <w:t>13</w:t>
            </w:r>
          </w:p>
          <w:p w14:paraId="22E43D72" w14:textId="77777777" w:rsidR="004C6116" w:rsidRPr="002224AF" w:rsidRDefault="004C6116" w:rsidP="001E0BBF">
            <w:pPr>
              <w:rPr>
                <w:sz w:val="21"/>
                <w:szCs w:val="21"/>
              </w:rPr>
            </w:pPr>
            <w:r w:rsidRPr="002224AF">
              <w:rPr>
                <w:sz w:val="21"/>
                <w:szCs w:val="21"/>
              </w:rPr>
              <w:t>Ramiro</w:t>
            </w:r>
          </w:p>
          <w:p w14:paraId="29160A9E" w14:textId="77777777" w:rsidR="004C6116" w:rsidRPr="002224AF" w:rsidRDefault="004C6116" w:rsidP="001E0BBF">
            <w:pPr>
              <w:rPr>
                <w:sz w:val="21"/>
                <w:szCs w:val="21"/>
              </w:rPr>
            </w:pPr>
            <w:r w:rsidRPr="002224AF">
              <w:rPr>
                <w:sz w:val="21"/>
                <w:szCs w:val="21"/>
              </w:rPr>
              <w:t>Dafne</w:t>
            </w:r>
          </w:p>
        </w:tc>
        <w:tc>
          <w:tcPr>
            <w:tcW w:w="1336" w:type="dxa"/>
            <w:shd w:val="clear" w:color="auto" w:fill="00B0F0"/>
          </w:tcPr>
          <w:p w14:paraId="4DA21ED2" w14:textId="77777777" w:rsidR="004C6116" w:rsidRPr="002224AF" w:rsidRDefault="004C6116" w:rsidP="001E0BBF">
            <w:pPr>
              <w:rPr>
                <w:sz w:val="21"/>
                <w:szCs w:val="21"/>
              </w:rPr>
            </w:pPr>
            <w:r w:rsidRPr="002224AF">
              <w:rPr>
                <w:sz w:val="21"/>
                <w:szCs w:val="21"/>
              </w:rPr>
              <w:t>14</w:t>
            </w:r>
          </w:p>
          <w:p w14:paraId="5F854CCF" w14:textId="77777777" w:rsidR="004C6116" w:rsidRPr="002224AF" w:rsidRDefault="004C6116" w:rsidP="001E0BBF">
            <w:pPr>
              <w:rPr>
                <w:sz w:val="21"/>
                <w:szCs w:val="21"/>
              </w:rPr>
            </w:pPr>
            <w:r w:rsidRPr="002224AF">
              <w:rPr>
                <w:sz w:val="21"/>
                <w:szCs w:val="21"/>
              </w:rPr>
              <w:t>Andrea</w:t>
            </w:r>
          </w:p>
          <w:p w14:paraId="17E077F8" w14:textId="77777777" w:rsidR="004C6116" w:rsidRPr="002224AF" w:rsidRDefault="004C6116" w:rsidP="001E0BBF">
            <w:pPr>
              <w:rPr>
                <w:sz w:val="21"/>
                <w:szCs w:val="21"/>
              </w:rPr>
            </w:pPr>
            <w:r w:rsidRPr="002224AF">
              <w:rPr>
                <w:sz w:val="21"/>
                <w:szCs w:val="21"/>
              </w:rPr>
              <w:t>Maritza</w:t>
            </w:r>
          </w:p>
        </w:tc>
        <w:tc>
          <w:tcPr>
            <w:tcW w:w="1336" w:type="dxa"/>
            <w:shd w:val="clear" w:color="auto" w:fill="00B0F0"/>
          </w:tcPr>
          <w:p w14:paraId="1967259C" w14:textId="77777777" w:rsidR="004C6116" w:rsidRPr="002224AF" w:rsidRDefault="004C6116" w:rsidP="001E0BBF">
            <w:pPr>
              <w:rPr>
                <w:sz w:val="21"/>
                <w:szCs w:val="21"/>
              </w:rPr>
            </w:pPr>
            <w:r w:rsidRPr="002224AF">
              <w:rPr>
                <w:sz w:val="21"/>
                <w:szCs w:val="21"/>
              </w:rPr>
              <w:t>15</w:t>
            </w:r>
          </w:p>
          <w:p w14:paraId="251A9436" w14:textId="77777777" w:rsidR="004C6116" w:rsidRPr="002224AF" w:rsidRDefault="004C6116" w:rsidP="001E0BBF">
            <w:pPr>
              <w:rPr>
                <w:sz w:val="21"/>
                <w:szCs w:val="21"/>
              </w:rPr>
            </w:pPr>
            <w:r w:rsidRPr="002224AF">
              <w:rPr>
                <w:sz w:val="21"/>
                <w:szCs w:val="21"/>
              </w:rPr>
              <w:t>Marcela</w:t>
            </w:r>
          </w:p>
          <w:p w14:paraId="07B49A7C" w14:textId="77777777" w:rsidR="004C6116" w:rsidRPr="002224AF" w:rsidRDefault="004C6116" w:rsidP="001E0BBF">
            <w:pPr>
              <w:rPr>
                <w:sz w:val="21"/>
                <w:szCs w:val="21"/>
              </w:rPr>
            </w:pPr>
          </w:p>
        </w:tc>
        <w:tc>
          <w:tcPr>
            <w:tcW w:w="1336" w:type="dxa"/>
            <w:shd w:val="clear" w:color="auto" w:fill="00B0F0"/>
          </w:tcPr>
          <w:p w14:paraId="369749BC" w14:textId="77777777" w:rsidR="004C6116" w:rsidRPr="002224AF" w:rsidRDefault="004C6116" w:rsidP="001E0BBF">
            <w:pPr>
              <w:rPr>
                <w:sz w:val="21"/>
                <w:szCs w:val="21"/>
              </w:rPr>
            </w:pPr>
            <w:r w:rsidRPr="002224AF">
              <w:rPr>
                <w:sz w:val="21"/>
                <w:szCs w:val="21"/>
              </w:rPr>
              <w:t>16</w:t>
            </w:r>
          </w:p>
          <w:p w14:paraId="64F47E19" w14:textId="77777777" w:rsidR="004C6116" w:rsidRPr="002224AF" w:rsidRDefault="004C6116" w:rsidP="001E0BBF">
            <w:pPr>
              <w:rPr>
                <w:sz w:val="21"/>
                <w:szCs w:val="21"/>
              </w:rPr>
            </w:pPr>
            <w:r w:rsidRPr="002224AF">
              <w:rPr>
                <w:sz w:val="21"/>
                <w:szCs w:val="21"/>
              </w:rPr>
              <w:t>Dafne</w:t>
            </w:r>
          </w:p>
        </w:tc>
        <w:tc>
          <w:tcPr>
            <w:tcW w:w="1336" w:type="dxa"/>
            <w:shd w:val="clear" w:color="auto" w:fill="00B0F0"/>
          </w:tcPr>
          <w:p w14:paraId="129665E4" w14:textId="77777777" w:rsidR="004C6116" w:rsidRPr="002224AF" w:rsidRDefault="004C6116" w:rsidP="001E0BBF">
            <w:pPr>
              <w:rPr>
                <w:sz w:val="21"/>
                <w:szCs w:val="21"/>
              </w:rPr>
            </w:pPr>
            <w:r w:rsidRPr="002224AF">
              <w:rPr>
                <w:sz w:val="21"/>
                <w:szCs w:val="21"/>
              </w:rPr>
              <w:t>17</w:t>
            </w:r>
          </w:p>
          <w:p w14:paraId="2ECFA961" w14:textId="77777777" w:rsidR="004C6116" w:rsidRPr="002224AF" w:rsidRDefault="004C6116" w:rsidP="001E0BBF">
            <w:pPr>
              <w:rPr>
                <w:sz w:val="21"/>
                <w:szCs w:val="21"/>
              </w:rPr>
            </w:pPr>
            <w:r w:rsidRPr="002224AF">
              <w:rPr>
                <w:sz w:val="21"/>
                <w:szCs w:val="21"/>
              </w:rPr>
              <w:t>Ramiro</w:t>
            </w:r>
          </w:p>
          <w:p w14:paraId="6FA1C800" w14:textId="77777777" w:rsidR="004C6116" w:rsidRPr="002224AF" w:rsidRDefault="004C6116" w:rsidP="001E0BBF">
            <w:pPr>
              <w:rPr>
                <w:sz w:val="21"/>
                <w:szCs w:val="21"/>
              </w:rPr>
            </w:pPr>
            <w:proofErr w:type="spellStart"/>
            <w:r w:rsidRPr="002224AF">
              <w:rPr>
                <w:sz w:val="21"/>
                <w:szCs w:val="21"/>
              </w:rPr>
              <w:t>Martiza</w:t>
            </w:r>
            <w:proofErr w:type="spellEnd"/>
          </w:p>
        </w:tc>
        <w:tc>
          <w:tcPr>
            <w:tcW w:w="1336" w:type="dxa"/>
            <w:shd w:val="clear" w:color="auto" w:fill="00B0F0"/>
          </w:tcPr>
          <w:p w14:paraId="2C829911" w14:textId="77777777" w:rsidR="004C6116" w:rsidRPr="002224AF" w:rsidRDefault="004C6116" w:rsidP="001E0BBF">
            <w:pPr>
              <w:rPr>
                <w:sz w:val="21"/>
                <w:szCs w:val="21"/>
              </w:rPr>
            </w:pPr>
            <w:r w:rsidRPr="002224AF">
              <w:rPr>
                <w:sz w:val="21"/>
                <w:szCs w:val="21"/>
              </w:rPr>
              <w:t>18</w:t>
            </w:r>
          </w:p>
          <w:p w14:paraId="2936FEC3" w14:textId="77777777" w:rsidR="004C6116" w:rsidRPr="002224AF" w:rsidRDefault="004C6116" w:rsidP="001E0BBF">
            <w:pPr>
              <w:rPr>
                <w:sz w:val="21"/>
                <w:szCs w:val="21"/>
              </w:rPr>
            </w:pPr>
            <w:r w:rsidRPr="002224AF">
              <w:rPr>
                <w:sz w:val="21"/>
                <w:szCs w:val="21"/>
              </w:rPr>
              <w:t>Andrea</w:t>
            </w:r>
          </w:p>
        </w:tc>
      </w:tr>
      <w:tr w:rsidR="004C6116" w:rsidRPr="002224AF" w14:paraId="6C0EE18F" w14:textId="77777777" w:rsidTr="001E0BBF">
        <w:tc>
          <w:tcPr>
            <w:tcW w:w="1335" w:type="dxa"/>
            <w:shd w:val="clear" w:color="auto" w:fill="00B0F0"/>
          </w:tcPr>
          <w:p w14:paraId="2F0E458D" w14:textId="77777777" w:rsidR="004C6116" w:rsidRPr="002224AF" w:rsidRDefault="004C6116" w:rsidP="001E0BBF">
            <w:pPr>
              <w:rPr>
                <w:sz w:val="21"/>
                <w:szCs w:val="21"/>
              </w:rPr>
            </w:pPr>
            <w:r w:rsidRPr="002224AF">
              <w:rPr>
                <w:sz w:val="21"/>
                <w:szCs w:val="21"/>
              </w:rPr>
              <w:t>19</w:t>
            </w:r>
          </w:p>
          <w:p w14:paraId="518EECD1" w14:textId="77777777" w:rsidR="004C6116" w:rsidRPr="002224AF" w:rsidRDefault="004C6116" w:rsidP="001E0BBF">
            <w:pPr>
              <w:rPr>
                <w:sz w:val="21"/>
                <w:szCs w:val="21"/>
              </w:rPr>
            </w:pPr>
            <w:r w:rsidRPr="002224AF">
              <w:rPr>
                <w:sz w:val="21"/>
                <w:szCs w:val="21"/>
              </w:rPr>
              <w:t>Dafne</w:t>
            </w:r>
          </w:p>
        </w:tc>
        <w:tc>
          <w:tcPr>
            <w:tcW w:w="1335" w:type="dxa"/>
            <w:shd w:val="clear" w:color="auto" w:fill="00B0F0"/>
          </w:tcPr>
          <w:p w14:paraId="731FE969" w14:textId="77777777" w:rsidR="004C6116" w:rsidRPr="002224AF" w:rsidRDefault="004C6116" w:rsidP="001E0BBF">
            <w:pPr>
              <w:rPr>
                <w:sz w:val="21"/>
                <w:szCs w:val="21"/>
              </w:rPr>
            </w:pPr>
            <w:r w:rsidRPr="002224AF">
              <w:rPr>
                <w:sz w:val="21"/>
                <w:szCs w:val="21"/>
              </w:rPr>
              <w:t>20</w:t>
            </w:r>
          </w:p>
          <w:p w14:paraId="2A4A5908" w14:textId="77777777" w:rsidR="004C6116" w:rsidRPr="002224AF" w:rsidRDefault="004C6116" w:rsidP="001E0BBF">
            <w:pPr>
              <w:rPr>
                <w:sz w:val="21"/>
                <w:szCs w:val="21"/>
              </w:rPr>
            </w:pPr>
            <w:r w:rsidRPr="002224AF">
              <w:rPr>
                <w:sz w:val="21"/>
                <w:szCs w:val="21"/>
              </w:rPr>
              <w:t>Marcela</w:t>
            </w:r>
          </w:p>
          <w:p w14:paraId="0146535D" w14:textId="77777777" w:rsidR="004C6116" w:rsidRPr="002224AF" w:rsidRDefault="004C6116" w:rsidP="001E0BBF">
            <w:pPr>
              <w:rPr>
                <w:sz w:val="21"/>
                <w:szCs w:val="21"/>
              </w:rPr>
            </w:pPr>
            <w:r w:rsidRPr="002224AF">
              <w:rPr>
                <w:sz w:val="21"/>
                <w:szCs w:val="21"/>
              </w:rPr>
              <w:t>Maritza</w:t>
            </w:r>
          </w:p>
        </w:tc>
        <w:tc>
          <w:tcPr>
            <w:tcW w:w="1336" w:type="dxa"/>
            <w:shd w:val="clear" w:color="auto" w:fill="00B0F0"/>
          </w:tcPr>
          <w:p w14:paraId="01F8C6E5" w14:textId="77777777" w:rsidR="004C6116" w:rsidRPr="002224AF" w:rsidRDefault="004C6116" w:rsidP="001E0BBF">
            <w:pPr>
              <w:rPr>
                <w:sz w:val="21"/>
                <w:szCs w:val="21"/>
              </w:rPr>
            </w:pPr>
            <w:r w:rsidRPr="002224AF">
              <w:rPr>
                <w:sz w:val="21"/>
                <w:szCs w:val="21"/>
              </w:rPr>
              <w:t>21</w:t>
            </w:r>
          </w:p>
          <w:p w14:paraId="3FF2E3D5" w14:textId="77777777" w:rsidR="004C6116" w:rsidRPr="002224AF" w:rsidRDefault="004C6116" w:rsidP="001E0BBF">
            <w:pPr>
              <w:rPr>
                <w:sz w:val="21"/>
                <w:szCs w:val="21"/>
              </w:rPr>
            </w:pPr>
            <w:r w:rsidRPr="002224AF">
              <w:rPr>
                <w:sz w:val="21"/>
                <w:szCs w:val="21"/>
              </w:rPr>
              <w:t>Ramiro</w:t>
            </w:r>
          </w:p>
        </w:tc>
        <w:tc>
          <w:tcPr>
            <w:tcW w:w="1336" w:type="dxa"/>
            <w:shd w:val="clear" w:color="auto" w:fill="00B0F0"/>
          </w:tcPr>
          <w:p w14:paraId="641B40E6" w14:textId="77777777" w:rsidR="004C6116" w:rsidRPr="002224AF" w:rsidRDefault="004C6116" w:rsidP="001E0BBF">
            <w:pPr>
              <w:rPr>
                <w:sz w:val="21"/>
                <w:szCs w:val="21"/>
              </w:rPr>
            </w:pPr>
            <w:r w:rsidRPr="002224AF">
              <w:rPr>
                <w:sz w:val="21"/>
                <w:szCs w:val="21"/>
              </w:rPr>
              <w:t>22</w:t>
            </w:r>
          </w:p>
          <w:p w14:paraId="049592F9" w14:textId="77777777" w:rsidR="004C6116" w:rsidRPr="002224AF" w:rsidRDefault="004C6116" w:rsidP="001E0BBF">
            <w:pPr>
              <w:rPr>
                <w:sz w:val="21"/>
                <w:szCs w:val="21"/>
              </w:rPr>
            </w:pPr>
            <w:r w:rsidRPr="002224AF">
              <w:rPr>
                <w:sz w:val="21"/>
                <w:szCs w:val="21"/>
              </w:rPr>
              <w:t>Andrea</w:t>
            </w:r>
          </w:p>
          <w:p w14:paraId="7933FEA5" w14:textId="77777777" w:rsidR="004C6116" w:rsidRPr="002224AF" w:rsidRDefault="004C6116" w:rsidP="001E0BBF">
            <w:pPr>
              <w:rPr>
                <w:sz w:val="21"/>
                <w:szCs w:val="21"/>
              </w:rPr>
            </w:pPr>
            <w:r w:rsidRPr="002224AF">
              <w:rPr>
                <w:sz w:val="21"/>
                <w:szCs w:val="21"/>
              </w:rPr>
              <w:t>Dafne</w:t>
            </w:r>
          </w:p>
        </w:tc>
        <w:tc>
          <w:tcPr>
            <w:tcW w:w="1336" w:type="dxa"/>
            <w:shd w:val="clear" w:color="auto" w:fill="00B0F0"/>
          </w:tcPr>
          <w:p w14:paraId="5ABCF5E1" w14:textId="77777777" w:rsidR="004C6116" w:rsidRPr="002224AF" w:rsidRDefault="004C6116" w:rsidP="001E0BBF">
            <w:pPr>
              <w:rPr>
                <w:sz w:val="21"/>
                <w:szCs w:val="21"/>
              </w:rPr>
            </w:pPr>
            <w:r w:rsidRPr="002224AF">
              <w:rPr>
                <w:sz w:val="21"/>
                <w:szCs w:val="21"/>
              </w:rPr>
              <w:t>23</w:t>
            </w:r>
          </w:p>
          <w:p w14:paraId="1E318EFC" w14:textId="77777777" w:rsidR="004C6116" w:rsidRPr="002224AF" w:rsidRDefault="004C6116" w:rsidP="001E0BBF">
            <w:pPr>
              <w:rPr>
                <w:sz w:val="21"/>
                <w:szCs w:val="21"/>
              </w:rPr>
            </w:pPr>
            <w:r w:rsidRPr="002224AF">
              <w:rPr>
                <w:sz w:val="21"/>
                <w:szCs w:val="21"/>
              </w:rPr>
              <w:t>Maritza</w:t>
            </w:r>
          </w:p>
        </w:tc>
        <w:tc>
          <w:tcPr>
            <w:tcW w:w="1336" w:type="dxa"/>
            <w:shd w:val="clear" w:color="auto" w:fill="00B0F0"/>
          </w:tcPr>
          <w:p w14:paraId="6E470FA5" w14:textId="77777777" w:rsidR="004C6116" w:rsidRPr="002224AF" w:rsidRDefault="004C6116" w:rsidP="001E0BBF">
            <w:pPr>
              <w:rPr>
                <w:sz w:val="21"/>
                <w:szCs w:val="21"/>
              </w:rPr>
            </w:pPr>
            <w:r w:rsidRPr="002224AF">
              <w:rPr>
                <w:sz w:val="21"/>
                <w:szCs w:val="21"/>
              </w:rPr>
              <w:t>24</w:t>
            </w:r>
          </w:p>
          <w:p w14:paraId="37300C53" w14:textId="77777777" w:rsidR="004C6116" w:rsidRPr="002224AF" w:rsidRDefault="004C6116" w:rsidP="001E0BBF">
            <w:pPr>
              <w:rPr>
                <w:sz w:val="21"/>
                <w:szCs w:val="21"/>
              </w:rPr>
            </w:pPr>
            <w:r w:rsidRPr="002224AF">
              <w:rPr>
                <w:sz w:val="21"/>
                <w:szCs w:val="21"/>
              </w:rPr>
              <w:t>Marcela</w:t>
            </w:r>
          </w:p>
        </w:tc>
        <w:tc>
          <w:tcPr>
            <w:tcW w:w="1336" w:type="dxa"/>
            <w:shd w:val="clear" w:color="auto" w:fill="00B0F0"/>
          </w:tcPr>
          <w:p w14:paraId="4955AED5" w14:textId="77777777" w:rsidR="004C6116" w:rsidRPr="002224AF" w:rsidRDefault="004C6116" w:rsidP="001E0BBF">
            <w:pPr>
              <w:rPr>
                <w:sz w:val="21"/>
                <w:szCs w:val="21"/>
              </w:rPr>
            </w:pPr>
            <w:r w:rsidRPr="002224AF">
              <w:rPr>
                <w:sz w:val="21"/>
                <w:szCs w:val="21"/>
              </w:rPr>
              <w:t>25</w:t>
            </w:r>
          </w:p>
          <w:p w14:paraId="772103AF" w14:textId="77777777" w:rsidR="004C6116" w:rsidRPr="002224AF" w:rsidRDefault="004C6116" w:rsidP="001E0BBF">
            <w:pPr>
              <w:rPr>
                <w:sz w:val="21"/>
                <w:szCs w:val="21"/>
              </w:rPr>
            </w:pPr>
            <w:r w:rsidRPr="002224AF">
              <w:rPr>
                <w:sz w:val="21"/>
                <w:szCs w:val="21"/>
              </w:rPr>
              <w:t>Ramiro</w:t>
            </w:r>
          </w:p>
          <w:p w14:paraId="48973667" w14:textId="77777777" w:rsidR="004C6116" w:rsidRPr="002224AF" w:rsidRDefault="004C6116" w:rsidP="001E0BBF">
            <w:pPr>
              <w:rPr>
                <w:sz w:val="21"/>
                <w:szCs w:val="21"/>
              </w:rPr>
            </w:pPr>
            <w:r w:rsidRPr="002224AF">
              <w:rPr>
                <w:sz w:val="21"/>
                <w:szCs w:val="21"/>
              </w:rPr>
              <w:t>Dafne</w:t>
            </w:r>
          </w:p>
        </w:tc>
      </w:tr>
      <w:tr w:rsidR="004C6116" w:rsidRPr="002224AF" w14:paraId="6635D62A" w14:textId="77777777" w:rsidTr="001E0BBF">
        <w:tc>
          <w:tcPr>
            <w:tcW w:w="1335" w:type="dxa"/>
            <w:shd w:val="clear" w:color="auto" w:fill="00B0F0"/>
          </w:tcPr>
          <w:p w14:paraId="11F02A7B" w14:textId="77777777" w:rsidR="004C6116" w:rsidRPr="002224AF" w:rsidRDefault="004C6116" w:rsidP="001E0BBF">
            <w:pPr>
              <w:rPr>
                <w:sz w:val="21"/>
                <w:szCs w:val="21"/>
              </w:rPr>
            </w:pPr>
            <w:r w:rsidRPr="002224AF">
              <w:rPr>
                <w:sz w:val="21"/>
                <w:szCs w:val="21"/>
              </w:rPr>
              <w:t>26</w:t>
            </w:r>
          </w:p>
          <w:p w14:paraId="459A6A27" w14:textId="77777777" w:rsidR="004C6116" w:rsidRPr="002224AF" w:rsidRDefault="004C6116" w:rsidP="001E0BBF">
            <w:pPr>
              <w:rPr>
                <w:sz w:val="21"/>
                <w:szCs w:val="21"/>
              </w:rPr>
            </w:pPr>
            <w:r w:rsidRPr="002224AF">
              <w:rPr>
                <w:sz w:val="21"/>
                <w:szCs w:val="21"/>
              </w:rPr>
              <w:t>Maritza</w:t>
            </w:r>
          </w:p>
        </w:tc>
        <w:tc>
          <w:tcPr>
            <w:tcW w:w="1335" w:type="dxa"/>
            <w:shd w:val="clear" w:color="auto" w:fill="00B0F0"/>
          </w:tcPr>
          <w:p w14:paraId="4FE74038" w14:textId="77777777" w:rsidR="004C6116" w:rsidRDefault="004C6116" w:rsidP="001E0BBF">
            <w:pPr>
              <w:rPr>
                <w:sz w:val="21"/>
                <w:szCs w:val="21"/>
              </w:rPr>
            </w:pPr>
            <w:r w:rsidRPr="002224AF">
              <w:rPr>
                <w:sz w:val="21"/>
                <w:szCs w:val="21"/>
              </w:rPr>
              <w:t xml:space="preserve">27 </w:t>
            </w:r>
          </w:p>
          <w:p w14:paraId="75978D51" w14:textId="77777777" w:rsidR="004C6116" w:rsidRPr="002224AF" w:rsidRDefault="004C6116" w:rsidP="001E0BBF">
            <w:pPr>
              <w:rPr>
                <w:sz w:val="21"/>
                <w:szCs w:val="21"/>
              </w:rPr>
            </w:pPr>
            <w:r w:rsidRPr="002224AF">
              <w:rPr>
                <w:sz w:val="21"/>
                <w:szCs w:val="21"/>
              </w:rPr>
              <w:t>Andrea</w:t>
            </w:r>
          </w:p>
          <w:p w14:paraId="5215489F" w14:textId="77777777" w:rsidR="004C6116" w:rsidRPr="002224AF" w:rsidRDefault="004C6116" w:rsidP="001E0BBF">
            <w:pPr>
              <w:rPr>
                <w:sz w:val="21"/>
                <w:szCs w:val="21"/>
              </w:rPr>
            </w:pPr>
          </w:p>
        </w:tc>
        <w:tc>
          <w:tcPr>
            <w:tcW w:w="1336" w:type="dxa"/>
            <w:shd w:val="clear" w:color="auto" w:fill="00B0F0"/>
          </w:tcPr>
          <w:p w14:paraId="158FE0B1" w14:textId="77777777" w:rsidR="004C6116" w:rsidRPr="002224AF" w:rsidRDefault="004C6116" w:rsidP="001E0BBF">
            <w:pPr>
              <w:rPr>
                <w:sz w:val="21"/>
                <w:szCs w:val="21"/>
              </w:rPr>
            </w:pPr>
            <w:r w:rsidRPr="002224AF">
              <w:rPr>
                <w:sz w:val="21"/>
                <w:szCs w:val="21"/>
              </w:rPr>
              <w:t>28</w:t>
            </w:r>
          </w:p>
          <w:p w14:paraId="4BABB37A" w14:textId="77777777" w:rsidR="004C6116" w:rsidRPr="002224AF" w:rsidRDefault="004C6116" w:rsidP="001E0BBF">
            <w:pPr>
              <w:rPr>
                <w:sz w:val="21"/>
                <w:szCs w:val="21"/>
              </w:rPr>
            </w:pPr>
            <w:r w:rsidRPr="002224AF">
              <w:rPr>
                <w:sz w:val="21"/>
                <w:szCs w:val="21"/>
              </w:rPr>
              <w:t>Marcela</w:t>
            </w:r>
          </w:p>
          <w:p w14:paraId="15112C9C" w14:textId="77777777" w:rsidR="004C6116" w:rsidRPr="002224AF" w:rsidRDefault="004C6116" w:rsidP="001E0BBF">
            <w:pPr>
              <w:rPr>
                <w:sz w:val="21"/>
                <w:szCs w:val="21"/>
              </w:rPr>
            </w:pPr>
            <w:r w:rsidRPr="002224AF">
              <w:rPr>
                <w:sz w:val="21"/>
                <w:szCs w:val="21"/>
              </w:rPr>
              <w:t>Dafne</w:t>
            </w:r>
          </w:p>
        </w:tc>
        <w:tc>
          <w:tcPr>
            <w:tcW w:w="1336" w:type="dxa"/>
            <w:shd w:val="clear" w:color="auto" w:fill="00B0F0"/>
          </w:tcPr>
          <w:p w14:paraId="4EE9159E" w14:textId="77777777" w:rsidR="004C6116" w:rsidRPr="002224AF" w:rsidRDefault="004C6116" w:rsidP="001E0BBF">
            <w:pPr>
              <w:rPr>
                <w:sz w:val="21"/>
                <w:szCs w:val="21"/>
              </w:rPr>
            </w:pPr>
            <w:r w:rsidRPr="002224AF">
              <w:rPr>
                <w:sz w:val="21"/>
                <w:szCs w:val="21"/>
              </w:rPr>
              <w:t>29</w:t>
            </w:r>
          </w:p>
          <w:p w14:paraId="5EEF2A09" w14:textId="77777777" w:rsidR="004C6116" w:rsidRPr="002224AF" w:rsidRDefault="004C6116" w:rsidP="001E0BBF">
            <w:pPr>
              <w:rPr>
                <w:sz w:val="21"/>
                <w:szCs w:val="21"/>
              </w:rPr>
            </w:pPr>
            <w:r w:rsidRPr="002224AF">
              <w:rPr>
                <w:sz w:val="21"/>
                <w:szCs w:val="21"/>
              </w:rPr>
              <w:t>Ramiro</w:t>
            </w:r>
          </w:p>
          <w:p w14:paraId="182C7ABB" w14:textId="77777777" w:rsidR="004C6116" w:rsidRPr="002224AF" w:rsidRDefault="004C6116" w:rsidP="001E0BBF">
            <w:pPr>
              <w:rPr>
                <w:sz w:val="21"/>
                <w:szCs w:val="21"/>
              </w:rPr>
            </w:pPr>
            <w:r w:rsidRPr="002224AF">
              <w:rPr>
                <w:sz w:val="21"/>
                <w:szCs w:val="21"/>
              </w:rPr>
              <w:t>Maritza</w:t>
            </w:r>
          </w:p>
        </w:tc>
        <w:tc>
          <w:tcPr>
            <w:tcW w:w="1336" w:type="dxa"/>
            <w:shd w:val="clear" w:color="auto" w:fill="00B0F0"/>
          </w:tcPr>
          <w:p w14:paraId="7D6D1B24" w14:textId="77777777" w:rsidR="004C6116" w:rsidRPr="002224AF" w:rsidRDefault="004C6116" w:rsidP="001E0BBF">
            <w:pPr>
              <w:rPr>
                <w:sz w:val="21"/>
                <w:szCs w:val="21"/>
              </w:rPr>
            </w:pPr>
            <w:r w:rsidRPr="002224AF">
              <w:rPr>
                <w:sz w:val="21"/>
                <w:szCs w:val="21"/>
              </w:rPr>
              <w:t>30</w:t>
            </w:r>
          </w:p>
          <w:p w14:paraId="5DB731A8" w14:textId="77777777" w:rsidR="004C6116" w:rsidRPr="002224AF" w:rsidRDefault="004C6116" w:rsidP="001E0BBF">
            <w:pPr>
              <w:rPr>
                <w:sz w:val="21"/>
                <w:szCs w:val="21"/>
              </w:rPr>
            </w:pPr>
            <w:r w:rsidRPr="002224AF">
              <w:rPr>
                <w:sz w:val="21"/>
                <w:szCs w:val="21"/>
              </w:rPr>
              <w:t>Andrea</w:t>
            </w:r>
          </w:p>
        </w:tc>
        <w:tc>
          <w:tcPr>
            <w:tcW w:w="1336" w:type="dxa"/>
            <w:shd w:val="clear" w:color="auto" w:fill="7030A0"/>
          </w:tcPr>
          <w:p w14:paraId="57F8E45A" w14:textId="77777777" w:rsidR="004C6116" w:rsidRPr="002224AF" w:rsidRDefault="004C6116" w:rsidP="001E0BBF">
            <w:pPr>
              <w:rPr>
                <w:sz w:val="21"/>
                <w:szCs w:val="21"/>
              </w:rPr>
            </w:pPr>
            <w:r w:rsidRPr="002224AF">
              <w:rPr>
                <w:sz w:val="21"/>
                <w:szCs w:val="21"/>
              </w:rPr>
              <w:t>1</w:t>
            </w:r>
          </w:p>
          <w:p w14:paraId="025D473C" w14:textId="77777777" w:rsidR="004C6116" w:rsidRPr="002224AF" w:rsidRDefault="004C6116" w:rsidP="001E0BBF">
            <w:pPr>
              <w:rPr>
                <w:sz w:val="21"/>
                <w:szCs w:val="21"/>
              </w:rPr>
            </w:pPr>
            <w:r w:rsidRPr="002224AF">
              <w:rPr>
                <w:sz w:val="21"/>
                <w:szCs w:val="21"/>
              </w:rPr>
              <w:t>Dafne</w:t>
            </w:r>
          </w:p>
        </w:tc>
        <w:tc>
          <w:tcPr>
            <w:tcW w:w="1336" w:type="dxa"/>
            <w:shd w:val="clear" w:color="auto" w:fill="7030A0"/>
          </w:tcPr>
          <w:p w14:paraId="4F8289E9" w14:textId="77777777" w:rsidR="004C6116" w:rsidRPr="002224AF" w:rsidRDefault="004C6116" w:rsidP="001E0BBF">
            <w:pPr>
              <w:rPr>
                <w:sz w:val="21"/>
                <w:szCs w:val="21"/>
              </w:rPr>
            </w:pPr>
            <w:r w:rsidRPr="002224AF">
              <w:rPr>
                <w:sz w:val="21"/>
                <w:szCs w:val="21"/>
              </w:rPr>
              <w:t>2</w:t>
            </w:r>
          </w:p>
          <w:p w14:paraId="5DF18391" w14:textId="77777777" w:rsidR="004C6116" w:rsidRPr="002224AF" w:rsidRDefault="004C6116" w:rsidP="001E0BBF">
            <w:pPr>
              <w:rPr>
                <w:sz w:val="21"/>
                <w:szCs w:val="21"/>
              </w:rPr>
            </w:pPr>
            <w:r w:rsidRPr="002224AF">
              <w:rPr>
                <w:sz w:val="21"/>
                <w:szCs w:val="21"/>
              </w:rPr>
              <w:t>Marcela</w:t>
            </w:r>
          </w:p>
          <w:p w14:paraId="15512CF1" w14:textId="77777777" w:rsidR="004C6116" w:rsidRPr="002224AF" w:rsidRDefault="004C6116" w:rsidP="001E0BBF">
            <w:pPr>
              <w:rPr>
                <w:sz w:val="21"/>
                <w:szCs w:val="21"/>
              </w:rPr>
            </w:pPr>
            <w:r w:rsidRPr="002224AF">
              <w:rPr>
                <w:sz w:val="21"/>
                <w:szCs w:val="21"/>
              </w:rPr>
              <w:t>Maritza</w:t>
            </w:r>
          </w:p>
        </w:tc>
      </w:tr>
      <w:tr w:rsidR="004C6116" w:rsidRPr="002224AF" w14:paraId="05FA4708" w14:textId="77777777" w:rsidTr="001E0BBF">
        <w:tc>
          <w:tcPr>
            <w:tcW w:w="1335" w:type="dxa"/>
            <w:shd w:val="clear" w:color="auto" w:fill="7030A0"/>
          </w:tcPr>
          <w:p w14:paraId="3A660770" w14:textId="77777777" w:rsidR="004C6116" w:rsidRPr="002224AF" w:rsidRDefault="004C6116" w:rsidP="001E0BBF">
            <w:pPr>
              <w:rPr>
                <w:sz w:val="21"/>
                <w:szCs w:val="21"/>
              </w:rPr>
            </w:pPr>
            <w:r w:rsidRPr="002224AF">
              <w:rPr>
                <w:sz w:val="21"/>
                <w:szCs w:val="21"/>
              </w:rPr>
              <w:lastRenderedPageBreak/>
              <w:t>3</w:t>
            </w:r>
          </w:p>
          <w:p w14:paraId="77382907" w14:textId="77777777" w:rsidR="004C6116" w:rsidRPr="002224AF" w:rsidRDefault="004C6116" w:rsidP="001E0BBF">
            <w:pPr>
              <w:rPr>
                <w:sz w:val="21"/>
                <w:szCs w:val="21"/>
              </w:rPr>
            </w:pPr>
            <w:r w:rsidRPr="002224AF">
              <w:rPr>
                <w:sz w:val="21"/>
                <w:szCs w:val="21"/>
              </w:rPr>
              <w:t>Ramiro</w:t>
            </w:r>
          </w:p>
        </w:tc>
        <w:tc>
          <w:tcPr>
            <w:tcW w:w="1335" w:type="dxa"/>
            <w:shd w:val="clear" w:color="auto" w:fill="7030A0"/>
          </w:tcPr>
          <w:p w14:paraId="408AED7A" w14:textId="77777777" w:rsidR="004C6116" w:rsidRPr="002224AF" w:rsidRDefault="004C6116" w:rsidP="001E0BBF">
            <w:pPr>
              <w:rPr>
                <w:sz w:val="21"/>
                <w:szCs w:val="21"/>
              </w:rPr>
            </w:pPr>
            <w:r w:rsidRPr="002224AF">
              <w:rPr>
                <w:sz w:val="21"/>
                <w:szCs w:val="21"/>
              </w:rPr>
              <w:t>4</w:t>
            </w:r>
          </w:p>
          <w:p w14:paraId="2CC52595" w14:textId="77777777" w:rsidR="004C6116" w:rsidRPr="002224AF" w:rsidRDefault="004C6116" w:rsidP="001E0BBF">
            <w:pPr>
              <w:rPr>
                <w:sz w:val="21"/>
                <w:szCs w:val="21"/>
              </w:rPr>
            </w:pPr>
            <w:r w:rsidRPr="002224AF">
              <w:rPr>
                <w:sz w:val="21"/>
                <w:szCs w:val="21"/>
              </w:rPr>
              <w:t>Andrea</w:t>
            </w:r>
          </w:p>
          <w:p w14:paraId="223F8AD0" w14:textId="77777777" w:rsidR="004C6116" w:rsidRPr="002224AF" w:rsidRDefault="004C6116" w:rsidP="001E0BBF">
            <w:pPr>
              <w:rPr>
                <w:sz w:val="21"/>
                <w:szCs w:val="21"/>
              </w:rPr>
            </w:pPr>
            <w:r w:rsidRPr="002224AF">
              <w:rPr>
                <w:sz w:val="21"/>
                <w:szCs w:val="21"/>
              </w:rPr>
              <w:t>Dafne</w:t>
            </w:r>
          </w:p>
        </w:tc>
        <w:tc>
          <w:tcPr>
            <w:tcW w:w="1336" w:type="dxa"/>
            <w:shd w:val="clear" w:color="auto" w:fill="7030A0"/>
          </w:tcPr>
          <w:p w14:paraId="7ABD248D" w14:textId="77777777" w:rsidR="004C6116" w:rsidRPr="002224AF" w:rsidRDefault="004C6116" w:rsidP="001E0BBF">
            <w:pPr>
              <w:rPr>
                <w:sz w:val="21"/>
                <w:szCs w:val="21"/>
              </w:rPr>
            </w:pPr>
            <w:r w:rsidRPr="002224AF">
              <w:rPr>
                <w:sz w:val="21"/>
                <w:szCs w:val="21"/>
              </w:rPr>
              <w:t>5</w:t>
            </w:r>
          </w:p>
          <w:p w14:paraId="45303101" w14:textId="77777777" w:rsidR="004C6116" w:rsidRPr="002224AF" w:rsidRDefault="004C6116" w:rsidP="001E0BBF">
            <w:pPr>
              <w:rPr>
                <w:sz w:val="21"/>
                <w:szCs w:val="21"/>
              </w:rPr>
            </w:pPr>
            <w:r w:rsidRPr="002224AF">
              <w:rPr>
                <w:sz w:val="21"/>
                <w:szCs w:val="21"/>
              </w:rPr>
              <w:t>Maritza</w:t>
            </w:r>
          </w:p>
        </w:tc>
        <w:tc>
          <w:tcPr>
            <w:tcW w:w="1336" w:type="dxa"/>
            <w:shd w:val="clear" w:color="auto" w:fill="7030A0"/>
          </w:tcPr>
          <w:p w14:paraId="64D4CFE6" w14:textId="77777777" w:rsidR="004C6116" w:rsidRPr="002224AF" w:rsidRDefault="004C6116" w:rsidP="001E0BBF">
            <w:pPr>
              <w:rPr>
                <w:sz w:val="21"/>
                <w:szCs w:val="21"/>
              </w:rPr>
            </w:pPr>
            <w:r w:rsidRPr="002224AF">
              <w:rPr>
                <w:sz w:val="21"/>
                <w:szCs w:val="21"/>
              </w:rPr>
              <w:t>6</w:t>
            </w:r>
          </w:p>
          <w:p w14:paraId="533890E8" w14:textId="77777777" w:rsidR="004C6116" w:rsidRPr="002224AF" w:rsidRDefault="004C6116" w:rsidP="001E0BBF">
            <w:pPr>
              <w:rPr>
                <w:sz w:val="21"/>
                <w:szCs w:val="21"/>
              </w:rPr>
            </w:pPr>
            <w:r w:rsidRPr="002224AF">
              <w:rPr>
                <w:sz w:val="21"/>
                <w:szCs w:val="21"/>
              </w:rPr>
              <w:t>Marcela</w:t>
            </w:r>
          </w:p>
        </w:tc>
        <w:tc>
          <w:tcPr>
            <w:tcW w:w="1336" w:type="dxa"/>
            <w:shd w:val="clear" w:color="auto" w:fill="7030A0"/>
          </w:tcPr>
          <w:p w14:paraId="3C1BF2C4" w14:textId="77777777" w:rsidR="004C6116" w:rsidRPr="002224AF" w:rsidRDefault="004C6116" w:rsidP="001E0BBF">
            <w:pPr>
              <w:rPr>
                <w:sz w:val="21"/>
                <w:szCs w:val="21"/>
              </w:rPr>
            </w:pPr>
            <w:r w:rsidRPr="002224AF">
              <w:rPr>
                <w:sz w:val="21"/>
                <w:szCs w:val="21"/>
              </w:rPr>
              <w:t>7</w:t>
            </w:r>
          </w:p>
          <w:p w14:paraId="173D24EB" w14:textId="77777777" w:rsidR="004C6116" w:rsidRPr="002224AF" w:rsidRDefault="004C6116" w:rsidP="001E0BBF">
            <w:pPr>
              <w:rPr>
                <w:sz w:val="21"/>
                <w:szCs w:val="21"/>
              </w:rPr>
            </w:pPr>
            <w:r w:rsidRPr="002224AF">
              <w:rPr>
                <w:sz w:val="21"/>
                <w:szCs w:val="21"/>
              </w:rPr>
              <w:t>Ramiro</w:t>
            </w:r>
          </w:p>
          <w:p w14:paraId="1FBE0B70" w14:textId="77777777" w:rsidR="004C6116" w:rsidRPr="002224AF" w:rsidRDefault="004C6116" w:rsidP="001E0BBF">
            <w:pPr>
              <w:rPr>
                <w:sz w:val="21"/>
                <w:szCs w:val="21"/>
              </w:rPr>
            </w:pPr>
            <w:r w:rsidRPr="002224AF">
              <w:rPr>
                <w:sz w:val="21"/>
                <w:szCs w:val="21"/>
              </w:rPr>
              <w:t>Dafne</w:t>
            </w:r>
          </w:p>
        </w:tc>
        <w:tc>
          <w:tcPr>
            <w:tcW w:w="1336" w:type="dxa"/>
            <w:shd w:val="clear" w:color="auto" w:fill="7030A0"/>
          </w:tcPr>
          <w:p w14:paraId="58C986C7" w14:textId="77777777" w:rsidR="004C6116" w:rsidRPr="002224AF" w:rsidRDefault="004C6116" w:rsidP="001E0BBF">
            <w:pPr>
              <w:rPr>
                <w:sz w:val="21"/>
                <w:szCs w:val="21"/>
              </w:rPr>
            </w:pPr>
            <w:r w:rsidRPr="002224AF">
              <w:rPr>
                <w:sz w:val="21"/>
                <w:szCs w:val="21"/>
              </w:rPr>
              <w:t>8</w:t>
            </w:r>
          </w:p>
          <w:p w14:paraId="464457E2" w14:textId="77777777" w:rsidR="004C6116" w:rsidRPr="002224AF" w:rsidRDefault="004C6116" w:rsidP="001E0BBF">
            <w:pPr>
              <w:rPr>
                <w:sz w:val="21"/>
                <w:szCs w:val="21"/>
              </w:rPr>
            </w:pPr>
            <w:r w:rsidRPr="002224AF">
              <w:rPr>
                <w:sz w:val="21"/>
                <w:szCs w:val="21"/>
              </w:rPr>
              <w:t>Andrea</w:t>
            </w:r>
          </w:p>
          <w:p w14:paraId="46EC5FE7" w14:textId="77777777" w:rsidR="004C6116" w:rsidRPr="002224AF" w:rsidRDefault="004C6116" w:rsidP="001E0BBF">
            <w:pPr>
              <w:rPr>
                <w:sz w:val="21"/>
                <w:szCs w:val="21"/>
              </w:rPr>
            </w:pPr>
            <w:r w:rsidRPr="002224AF">
              <w:rPr>
                <w:sz w:val="21"/>
                <w:szCs w:val="21"/>
              </w:rPr>
              <w:t>Maritza</w:t>
            </w:r>
          </w:p>
        </w:tc>
        <w:tc>
          <w:tcPr>
            <w:tcW w:w="1336" w:type="dxa"/>
            <w:shd w:val="clear" w:color="auto" w:fill="7030A0"/>
          </w:tcPr>
          <w:p w14:paraId="752802D9" w14:textId="77777777" w:rsidR="004C6116" w:rsidRDefault="004C6116" w:rsidP="001E0BBF">
            <w:pPr>
              <w:rPr>
                <w:sz w:val="21"/>
                <w:szCs w:val="21"/>
              </w:rPr>
            </w:pPr>
            <w:r w:rsidRPr="002224AF">
              <w:rPr>
                <w:sz w:val="21"/>
                <w:szCs w:val="21"/>
              </w:rPr>
              <w:t xml:space="preserve">9 </w:t>
            </w:r>
          </w:p>
          <w:p w14:paraId="1B02282F" w14:textId="77777777" w:rsidR="004C6116" w:rsidRPr="002224AF" w:rsidRDefault="004C6116" w:rsidP="001E0BBF">
            <w:pPr>
              <w:rPr>
                <w:sz w:val="21"/>
                <w:szCs w:val="21"/>
              </w:rPr>
            </w:pPr>
            <w:r w:rsidRPr="002224AF">
              <w:rPr>
                <w:sz w:val="21"/>
                <w:szCs w:val="21"/>
              </w:rPr>
              <w:t>Marcela</w:t>
            </w:r>
          </w:p>
          <w:p w14:paraId="3CCC5589" w14:textId="77777777" w:rsidR="004C6116" w:rsidRPr="002224AF" w:rsidRDefault="004C6116" w:rsidP="001E0BBF">
            <w:pPr>
              <w:rPr>
                <w:sz w:val="21"/>
                <w:szCs w:val="21"/>
              </w:rPr>
            </w:pPr>
          </w:p>
        </w:tc>
      </w:tr>
      <w:tr w:rsidR="004C6116" w:rsidRPr="002224AF" w14:paraId="59339216" w14:textId="77777777" w:rsidTr="001E0BBF">
        <w:tc>
          <w:tcPr>
            <w:tcW w:w="1335" w:type="dxa"/>
            <w:shd w:val="clear" w:color="auto" w:fill="7030A0"/>
          </w:tcPr>
          <w:p w14:paraId="6D83C4B6" w14:textId="77777777" w:rsidR="004C6116" w:rsidRPr="002224AF" w:rsidRDefault="004C6116" w:rsidP="001E0BBF">
            <w:pPr>
              <w:rPr>
                <w:sz w:val="21"/>
                <w:szCs w:val="21"/>
              </w:rPr>
            </w:pPr>
            <w:r w:rsidRPr="002224AF">
              <w:rPr>
                <w:sz w:val="21"/>
                <w:szCs w:val="21"/>
              </w:rPr>
              <w:t>10</w:t>
            </w:r>
          </w:p>
          <w:p w14:paraId="731E6CE8" w14:textId="77777777" w:rsidR="004C6116" w:rsidRPr="002224AF" w:rsidRDefault="004C6116" w:rsidP="001E0BBF">
            <w:pPr>
              <w:rPr>
                <w:sz w:val="21"/>
                <w:szCs w:val="21"/>
              </w:rPr>
            </w:pPr>
            <w:r w:rsidRPr="002224AF">
              <w:rPr>
                <w:sz w:val="21"/>
                <w:szCs w:val="21"/>
              </w:rPr>
              <w:t>Dafne</w:t>
            </w:r>
          </w:p>
        </w:tc>
        <w:tc>
          <w:tcPr>
            <w:tcW w:w="1335" w:type="dxa"/>
            <w:shd w:val="clear" w:color="auto" w:fill="7030A0"/>
          </w:tcPr>
          <w:p w14:paraId="7144E49C" w14:textId="77777777" w:rsidR="004C6116" w:rsidRPr="002224AF" w:rsidRDefault="004C6116" w:rsidP="001E0BBF">
            <w:pPr>
              <w:rPr>
                <w:sz w:val="21"/>
                <w:szCs w:val="21"/>
              </w:rPr>
            </w:pPr>
            <w:r w:rsidRPr="002224AF">
              <w:rPr>
                <w:sz w:val="21"/>
                <w:szCs w:val="21"/>
              </w:rPr>
              <w:t>11</w:t>
            </w:r>
          </w:p>
          <w:p w14:paraId="7B0316E6" w14:textId="77777777" w:rsidR="004C6116" w:rsidRPr="002224AF" w:rsidRDefault="004C6116" w:rsidP="001E0BBF">
            <w:pPr>
              <w:rPr>
                <w:sz w:val="21"/>
                <w:szCs w:val="21"/>
              </w:rPr>
            </w:pPr>
            <w:r w:rsidRPr="002224AF">
              <w:rPr>
                <w:sz w:val="21"/>
                <w:szCs w:val="21"/>
              </w:rPr>
              <w:t>Ramiro</w:t>
            </w:r>
          </w:p>
          <w:p w14:paraId="40927ADA" w14:textId="77777777" w:rsidR="004C6116" w:rsidRPr="002224AF" w:rsidRDefault="004C6116" w:rsidP="001E0BBF">
            <w:pPr>
              <w:rPr>
                <w:sz w:val="21"/>
                <w:szCs w:val="21"/>
              </w:rPr>
            </w:pPr>
            <w:r w:rsidRPr="002224AF">
              <w:rPr>
                <w:sz w:val="21"/>
                <w:szCs w:val="21"/>
              </w:rPr>
              <w:t>Maritza</w:t>
            </w:r>
          </w:p>
        </w:tc>
        <w:tc>
          <w:tcPr>
            <w:tcW w:w="1336" w:type="dxa"/>
            <w:shd w:val="clear" w:color="auto" w:fill="7030A0"/>
          </w:tcPr>
          <w:p w14:paraId="4E7FDC6E" w14:textId="77777777" w:rsidR="004C6116" w:rsidRPr="002224AF" w:rsidRDefault="004C6116" w:rsidP="001E0BBF">
            <w:pPr>
              <w:rPr>
                <w:sz w:val="21"/>
                <w:szCs w:val="21"/>
              </w:rPr>
            </w:pPr>
            <w:r w:rsidRPr="002224AF">
              <w:rPr>
                <w:sz w:val="21"/>
                <w:szCs w:val="21"/>
              </w:rPr>
              <w:t>12</w:t>
            </w:r>
          </w:p>
          <w:p w14:paraId="1A383CA2" w14:textId="77777777" w:rsidR="004C6116" w:rsidRPr="002224AF" w:rsidRDefault="004C6116" w:rsidP="001E0BBF">
            <w:pPr>
              <w:rPr>
                <w:sz w:val="21"/>
                <w:szCs w:val="21"/>
              </w:rPr>
            </w:pPr>
            <w:r w:rsidRPr="002224AF">
              <w:rPr>
                <w:sz w:val="21"/>
                <w:szCs w:val="21"/>
              </w:rPr>
              <w:t>Andrea</w:t>
            </w:r>
          </w:p>
        </w:tc>
        <w:tc>
          <w:tcPr>
            <w:tcW w:w="1336" w:type="dxa"/>
            <w:shd w:val="clear" w:color="auto" w:fill="7030A0"/>
          </w:tcPr>
          <w:p w14:paraId="7A7AD011" w14:textId="77777777" w:rsidR="004C6116" w:rsidRPr="002224AF" w:rsidRDefault="004C6116" w:rsidP="001E0BBF">
            <w:pPr>
              <w:rPr>
                <w:sz w:val="21"/>
                <w:szCs w:val="21"/>
              </w:rPr>
            </w:pPr>
            <w:r w:rsidRPr="002224AF">
              <w:rPr>
                <w:sz w:val="21"/>
                <w:szCs w:val="21"/>
              </w:rPr>
              <w:t>13</w:t>
            </w:r>
          </w:p>
          <w:p w14:paraId="548D0560" w14:textId="77777777" w:rsidR="004C6116" w:rsidRPr="002224AF" w:rsidRDefault="004C6116" w:rsidP="001E0BBF">
            <w:pPr>
              <w:rPr>
                <w:sz w:val="21"/>
                <w:szCs w:val="21"/>
              </w:rPr>
            </w:pPr>
            <w:r w:rsidRPr="002224AF">
              <w:rPr>
                <w:sz w:val="21"/>
                <w:szCs w:val="21"/>
              </w:rPr>
              <w:t>Dafne</w:t>
            </w:r>
          </w:p>
        </w:tc>
        <w:tc>
          <w:tcPr>
            <w:tcW w:w="1336" w:type="dxa"/>
            <w:shd w:val="clear" w:color="auto" w:fill="7030A0"/>
          </w:tcPr>
          <w:p w14:paraId="41140E9D" w14:textId="77777777" w:rsidR="004C6116" w:rsidRPr="002224AF" w:rsidRDefault="004C6116" w:rsidP="001E0BBF">
            <w:pPr>
              <w:rPr>
                <w:sz w:val="21"/>
                <w:szCs w:val="21"/>
              </w:rPr>
            </w:pPr>
            <w:r w:rsidRPr="002224AF">
              <w:rPr>
                <w:sz w:val="21"/>
                <w:szCs w:val="21"/>
              </w:rPr>
              <w:t>14</w:t>
            </w:r>
          </w:p>
          <w:p w14:paraId="3981759A" w14:textId="77777777" w:rsidR="004C6116" w:rsidRPr="002224AF" w:rsidRDefault="004C6116" w:rsidP="001E0BBF">
            <w:pPr>
              <w:rPr>
                <w:sz w:val="21"/>
                <w:szCs w:val="21"/>
              </w:rPr>
            </w:pPr>
            <w:r w:rsidRPr="002224AF">
              <w:rPr>
                <w:sz w:val="21"/>
                <w:szCs w:val="21"/>
              </w:rPr>
              <w:t>Marcela</w:t>
            </w:r>
          </w:p>
          <w:p w14:paraId="3689633F" w14:textId="77777777" w:rsidR="004C6116" w:rsidRPr="002224AF" w:rsidRDefault="004C6116" w:rsidP="001E0BBF">
            <w:pPr>
              <w:rPr>
                <w:sz w:val="21"/>
                <w:szCs w:val="21"/>
              </w:rPr>
            </w:pPr>
            <w:r w:rsidRPr="002224AF">
              <w:rPr>
                <w:sz w:val="21"/>
                <w:szCs w:val="21"/>
              </w:rPr>
              <w:t>Maritza</w:t>
            </w:r>
          </w:p>
        </w:tc>
        <w:tc>
          <w:tcPr>
            <w:tcW w:w="1336" w:type="dxa"/>
            <w:shd w:val="clear" w:color="auto" w:fill="7030A0"/>
          </w:tcPr>
          <w:p w14:paraId="4FB13A9B" w14:textId="77777777" w:rsidR="004C6116" w:rsidRPr="002224AF" w:rsidRDefault="004C6116" w:rsidP="001E0BBF">
            <w:pPr>
              <w:rPr>
                <w:sz w:val="21"/>
                <w:szCs w:val="21"/>
              </w:rPr>
            </w:pPr>
            <w:r w:rsidRPr="002224AF">
              <w:rPr>
                <w:sz w:val="21"/>
                <w:szCs w:val="21"/>
              </w:rPr>
              <w:t>15</w:t>
            </w:r>
          </w:p>
          <w:p w14:paraId="5D223A87" w14:textId="77777777" w:rsidR="004C6116" w:rsidRPr="002224AF" w:rsidRDefault="004C6116" w:rsidP="001E0BBF">
            <w:pPr>
              <w:rPr>
                <w:sz w:val="21"/>
                <w:szCs w:val="21"/>
              </w:rPr>
            </w:pPr>
            <w:r w:rsidRPr="002224AF">
              <w:rPr>
                <w:sz w:val="21"/>
                <w:szCs w:val="21"/>
              </w:rPr>
              <w:t>Ramiro</w:t>
            </w:r>
          </w:p>
        </w:tc>
        <w:tc>
          <w:tcPr>
            <w:tcW w:w="1336" w:type="dxa"/>
            <w:shd w:val="clear" w:color="auto" w:fill="7030A0"/>
          </w:tcPr>
          <w:p w14:paraId="052C2E4E" w14:textId="77777777" w:rsidR="004C6116" w:rsidRPr="002224AF" w:rsidRDefault="004C6116" w:rsidP="001E0BBF">
            <w:pPr>
              <w:rPr>
                <w:sz w:val="21"/>
                <w:szCs w:val="21"/>
              </w:rPr>
            </w:pPr>
            <w:r w:rsidRPr="002224AF">
              <w:rPr>
                <w:sz w:val="21"/>
                <w:szCs w:val="21"/>
              </w:rPr>
              <w:t>16</w:t>
            </w:r>
          </w:p>
          <w:p w14:paraId="0AF910F9" w14:textId="77777777" w:rsidR="004C6116" w:rsidRPr="002224AF" w:rsidRDefault="004C6116" w:rsidP="001E0BBF">
            <w:pPr>
              <w:rPr>
                <w:sz w:val="21"/>
                <w:szCs w:val="21"/>
              </w:rPr>
            </w:pPr>
            <w:r w:rsidRPr="002224AF">
              <w:rPr>
                <w:sz w:val="21"/>
                <w:szCs w:val="21"/>
              </w:rPr>
              <w:t>Andrea</w:t>
            </w:r>
          </w:p>
          <w:p w14:paraId="100CE17F" w14:textId="77777777" w:rsidR="004C6116" w:rsidRPr="002224AF" w:rsidRDefault="004C6116" w:rsidP="001E0BBF">
            <w:pPr>
              <w:rPr>
                <w:sz w:val="21"/>
                <w:szCs w:val="21"/>
              </w:rPr>
            </w:pPr>
            <w:r w:rsidRPr="002224AF">
              <w:rPr>
                <w:sz w:val="21"/>
                <w:szCs w:val="21"/>
              </w:rPr>
              <w:t>Dafne</w:t>
            </w:r>
          </w:p>
        </w:tc>
      </w:tr>
      <w:tr w:rsidR="004C6116" w:rsidRPr="002224AF" w14:paraId="68396EFA" w14:textId="77777777" w:rsidTr="001E0BBF">
        <w:tc>
          <w:tcPr>
            <w:tcW w:w="1335" w:type="dxa"/>
            <w:shd w:val="clear" w:color="auto" w:fill="7030A0"/>
          </w:tcPr>
          <w:p w14:paraId="2A7844BD" w14:textId="77777777" w:rsidR="004C6116" w:rsidRPr="002224AF" w:rsidRDefault="004C6116" w:rsidP="001E0BBF">
            <w:pPr>
              <w:rPr>
                <w:sz w:val="21"/>
                <w:szCs w:val="21"/>
              </w:rPr>
            </w:pPr>
            <w:r w:rsidRPr="002224AF">
              <w:rPr>
                <w:sz w:val="21"/>
                <w:szCs w:val="21"/>
              </w:rPr>
              <w:t>17</w:t>
            </w:r>
          </w:p>
          <w:p w14:paraId="62F1CBF8" w14:textId="77777777" w:rsidR="004C6116" w:rsidRPr="002224AF" w:rsidRDefault="004C6116" w:rsidP="001E0BBF">
            <w:pPr>
              <w:rPr>
                <w:sz w:val="21"/>
                <w:szCs w:val="21"/>
              </w:rPr>
            </w:pPr>
            <w:r w:rsidRPr="002224AF">
              <w:rPr>
                <w:sz w:val="21"/>
                <w:szCs w:val="21"/>
              </w:rPr>
              <w:t>Maritza</w:t>
            </w:r>
          </w:p>
        </w:tc>
        <w:tc>
          <w:tcPr>
            <w:tcW w:w="1335" w:type="dxa"/>
            <w:shd w:val="clear" w:color="auto" w:fill="7030A0"/>
          </w:tcPr>
          <w:p w14:paraId="712AC39B" w14:textId="77777777" w:rsidR="004C6116" w:rsidRPr="002224AF" w:rsidRDefault="004C6116" w:rsidP="001E0BBF">
            <w:pPr>
              <w:rPr>
                <w:sz w:val="21"/>
                <w:szCs w:val="21"/>
              </w:rPr>
            </w:pPr>
            <w:r w:rsidRPr="002224AF">
              <w:rPr>
                <w:sz w:val="21"/>
                <w:szCs w:val="21"/>
              </w:rPr>
              <w:t>18</w:t>
            </w:r>
          </w:p>
          <w:p w14:paraId="109EFB56" w14:textId="77777777" w:rsidR="004C6116" w:rsidRPr="002224AF" w:rsidRDefault="004C6116" w:rsidP="001E0BBF">
            <w:pPr>
              <w:rPr>
                <w:sz w:val="21"/>
                <w:szCs w:val="21"/>
              </w:rPr>
            </w:pPr>
            <w:r w:rsidRPr="002224AF">
              <w:rPr>
                <w:sz w:val="21"/>
                <w:szCs w:val="21"/>
              </w:rPr>
              <w:t>Marcela</w:t>
            </w:r>
          </w:p>
        </w:tc>
        <w:tc>
          <w:tcPr>
            <w:tcW w:w="1336" w:type="dxa"/>
            <w:shd w:val="clear" w:color="auto" w:fill="7030A0"/>
          </w:tcPr>
          <w:p w14:paraId="3E1CC69E" w14:textId="77777777" w:rsidR="004C6116" w:rsidRPr="002224AF" w:rsidRDefault="004C6116" w:rsidP="001E0BBF">
            <w:pPr>
              <w:rPr>
                <w:sz w:val="21"/>
                <w:szCs w:val="21"/>
              </w:rPr>
            </w:pPr>
            <w:r w:rsidRPr="002224AF">
              <w:rPr>
                <w:sz w:val="21"/>
                <w:szCs w:val="21"/>
              </w:rPr>
              <w:t>19</w:t>
            </w:r>
          </w:p>
          <w:p w14:paraId="70FC73F6" w14:textId="77777777" w:rsidR="004C6116" w:rsidRPr="002224AF" w:rsidRDefault="004C6116" w:rsidP="001E0BBF">
            <w:pPr>
              <w:rPr>
                <w:sz w:val="21"/>
                <w:szCs w:val="21"/>
              </w:rPr>
            </w:pPr>
            <w:r w:rsidRPr="002224AF">
              <w:rPr>
                <w:sz w:val="21"/>
                <w:szCs w:val="21"/>
              </w:rPr>
              <w:t>Ramiro</w:t>
            </w:r>
          </w:p>
          <w:p w14:paraId="1FF99908" w14:textId="77777777" w:rsidR="004C6116" w:rsidRPr="002224AF" w:rsidRDefault="004C6116" w:rsidP="001E0BBF">
            <w:pPr>
              <w:rPr>
                <w:sz w:val="21"/>
                <w:szCs w:val="21"/>
              </w:rPr>
            </w:pPr>
            <w:r w:rsidRPr="002224AF">
              <w:rPr>
                <w:sz w:val="21"/>
                <w:szCs w:val="21"/>
              </w:rPr>
              <w:t>Dafne</w:t>
            </w:r>
          </w:p>
        </w:tc>
        <w:tc>
          <w:tcPr>
            <w:tcW w:w="1336" w:type="dxa"/>
            <w:shd w:val="clear" w:color="auto" w:fill="7030A0"/>
          </w:tcPr>
          <w:p w14:paraId="45709AB4" w14:textId="77777777" w:rsidR="004C6116" w:rsidRPr="002224AF" w:rsidRDefault="004C6116" w:rsidP="001E0BBF">
            <w:pPr>
              <w:rPr>
                <w:sz w:val="21"/>
                <w:szCs w:val="21"/>
              </w:rPr>
            </w:pPr>
            <w:r w:rsidRPr="002224AF">
              <w:rPr>
                <w:sz w:val="21"/>
                <w:szCs w:val="21"/>
              </w:rPr>
              <w:t>20</w:t>
            </w:r>
          </w:p>
          <w:p w14:paraId="0BEBBA38" w14:textId="77777777" w:rsidR="004C6116" w:rsidRPr="002224AF" w:rsidRDefault="004C6116" w:rsidP="001E0BBF">
            <w:pPr>
              <w:rPr>
                <w:sz w:val="21"/>
                <w:szCs w:val="21"/>
              </w:rPr>
            </w:pPr>
            <w:r w:rsidRPr="002224AF">
              <w:rPr>
                <w:sz w:val="21"/>
                <w:szCs w:val="21"/>
              </w:rPr>
              <w:t>Maritza</w:t>
            </w:r>
          </w:p>
        </w:tc>
        <w:tc>
          <w:tcPr>
            <w:tcW w:w="1336" w:type="dxa"/>
            <w:shd w:val="clear" w:color="auto" w:fill="7030A0"/>
          </w:tcPr>
          <w:p w14:paraId="6D53AD1D" w14:textId="77777777" w:rsidR="004C6116" w:rsidRPr="002224AF" w:rsidRDefault="004C6116" w:rsidP="001E0BBF">
            <w:pPr>
              <w:rPr>
                <w:sz w:val="21"/>
                <w:szCs w:val="21"/>
              </w:rPr>
            </w:pPr>
            <w:r w:rsidRPr="002224AF">
              <w:rPr>
                <w:sz w:val="21"/>
                <w:szCs w:val="21"/>
              </w:rPr>
              <w:t>21</w:t>
            </w:r>
          </w:p>
          <w:p w14:paraId="3E252945" w14:textId="77777777" w:rsidR="004C6116" w:rsidRPr="002224AF" w:rsidRDefault="004C6116" w:rsidP="001E0BBF">
            <w:pPr>
              <w:rPr>
                <w:sz w:val="21"/>
                <w:szCs w:val="21"/>
              </w:rPr>
            </w:pPr>
            <w:r w:rsidRPr="002224AF">
              <w:rPr>
                <w:sz w:val="21"/>
                <w:szCs w:val="21"/>
              </w:rPr>
              <w:t>Andrea</w:t>
            </w:r>
          </w:p>
          <w:p w14:paraId="32AD2019" w14:textId="77777777" w:rsidR="004C6116" w:rsidRPr="002224AF" w:rsidRDefault="004C6116" w:rsidP="001E0BBF">
            <w:pPr>
              <w:rPr>
                <w:sz w:val="21"/>
                <w:szCs w:val="21"/>
              </w:rPr>
            </w:pPr>
          </w:p>
        </w:tc>
        <w:tc>
          <w:tcPr>
            <w:tcW w:w="1336" w:type="dxa"/>
            <w:shd w:val="clear" w:color="auto" w:fill="7030A0"/>
          </w:tcPr>
          <w:p w14:paraId="36B5255E" w14:textId="77777777" w:rsidR="004C6116" w:rsidRPr="002224AF" w:rsidRDefault="004C6116" w:rsidP="001E0BBF">
            <w:pPr>
              <w:rPr>
                <w:sz w:val="21"/>
                <w:szCs w:val="21"/>
              </w:rPr>
            </w:pPr>
            <w:r w:rsidRPr="002224AF">
              <w:rPr>
                <w:sz w:val="21"/>
                <w:szCs w:val="21"/>
              </w:rPr>
              <w:t>22</w:t>
            </w:r>
          </w:p>
          <w:p w14:paraId="5E674929" w14:textId="77777777" w:rsidR="004C6116" w:rsidRPr="002224AF" w:rsidRDefault="004C6116" w:rsidP="001E0BBF">
            <w:pPr>
              <w:rPr>
                <w:sz w:val="21"/>
                <w:szCs w:val="21"/>
              </w:rPr>
            </w:pPr>
            <w:r w:rsidRPr="002224AF">
              <w:rPr>
                <w:sz w:val="21"/>
                <w:szCs w:val="21"/>
              </w:rPr>
              <w:t>Marcela</w:t>
            </w:r>
          </w:p>
          <w:p w14:paraId="3B6E84B5" w14:textId="77777777" w:rsidR="004C6116" w:rsidRPr="002224AF" w:rsidRDefault="004C6116" w:rsidP="001E0BBF">
            <w:pPr>
              <w:rPr>
                <w:sz w:val="21"/>
                <w:szCs w:val="21"/>
              </w:rPr>
            </w:pPr>
            <w:r w:rsidRPr="002224AF">
              <w:rPr>
                <w:sz w:val="21"/>
                <w:szCs w:val="21"/>
              </w:rPr>
              <w:t>Dafne</w:t>
            </w:r>
          </w:p>
        </w:tc>
        <w:tc>
          <w:tcPr>
            <w:tcW w:w="1336" w:type="dxa"/>
            <w:shd w:val="clear" w:color="auto" w:fill="7030A0"/>
          </w:tcPr>
          <w:p w14:paraId="19E5F34A" w14:textId="77777777" w:rsidR="004C6116" w:rsidRPr="002224AF" w:rsidRDefault="004C6116" w:rsidP="001E0BBF">
            <w:pPr>
              <w:rPr>
                <w:sz w:val="21"/>
                <w:szCs w:val="21"/>
              </w:rPr>
            </w:pPr>
            <w:r w:rsidRPr="002224AF">
              <w:rPr>
                <w:sz w:val="21"/>
                <w:szCs w:val="21"/>
              </w:rPr>
              <w:t>23</w:t>
            </w:r>
          </w:p>
          <w:p w14:paraId="25B32810" w14:textId="77777777" w:rsidR="004C6116" w:rsidRPr="002224AF" w:rsidRDefault="004C6116" w:rsidP="001E0BBF">
            <w:pPr>
              <w:rPr>
                <w:sz w:val="21"/>
                <w:szCs w:val="21"/>
              </w:rPr>
            </w:pPr>
            <w:r w:rsidRPr="002224AF">
              <w:rPr>
                <w:sz w:val="21"/>
                <w:szCs w:val="21"/>
              </w:rPr>
              <w:t>Ramiro</w:t>
            </w:r>
          </w:p>
          <w:p w14:paraId="6514C0E8" w14:textId="77777777" w:rsidR="004C6116" w:rsidRPr="002224AF" w:rsidRDefault="004C6116" w:rsidP="001E0BBF">
            <w:pPr>
              <w:rPr>
                <w:sz w:val="21"/>
                <w:szCs w:val="21"/>
              </w:rPr>
            </w:pPr>
            <w:r w:rsidRPr="002224AF">
              <w:rPr>
                <w:sz w:val="21"/>
                <w:szCs w:val="21"/>
              </w:rPr>
              <w:t>Maritza</w:t>
            </w:r>
          </w:p>
        </w:tc>
      </w:tr>
      <w:tr w:rsidR="004C6116" w:rsidRPr="002224AF" w14:paraId="15618033" w14:textId="77777777" w:rsidTr="001E0BBF">
        <w:tc>
          <w:tcPr>
            <w:tcW w:w="1335" w:type="dxa"/>
            <w:shd w:val="clear" w:color="auto" w:fill="7030A0"/>
          </w:tcPr>
          <w:p w14:paraId="7E635FD5" w14:textId="77777777" w:rsidR="004C6116" w:rsidRPr="002224AF" w:rsidRDefault="004C6116" w:rsidP="001E0BBF">
            <w:pPr>
              <w:rPr>
                <w:sz w:val="21"/>
                <w:szCs w:val="21"/>
              </w:rPr>
            </w:pPr>
            <w:r w:rsidRPr="002224AF">
              <w:rPr>
                <w:sz w:val="21"/>
                <w:szCs w:val="21"/>
              </w:rPr>
              <w:t>24</w:t>
            </w:r>
          </w:p>
          <w:p w14:paraId="4560679D" w14:textId="77777777" w:rsidR="004C6116" w:rsidRPr="002224AF" w:rsidRDefault="004C6116" w:rsidP="001E0BBF">
            <w:pPr>
              <w:rPr>
                <w:sz w:val="21"/>
                <w:szCs w:val="21"/>
              </w:rPr>
            </w:pPr>
            <w:r w:rsidRPr="002224AF">
              <w:rPr>
                <w:sz w:val="21"/>
                <w:szCs w:val="21"/>
              </w:rPr>
              <w:t>Andrea</w:t>
            </w:r>
          </w:p>
        </w:tc>
        <w:tc>
          <w:tcPr>
            <w:tcW w:w="1335" w:type="dxa"/>
            <w:shd w:val="clear" w:color="auto" w:fill="7030A0"/>
          </w:tcPr>
          <w:p w14:paraId="1E73C7FB" w14:textId="77777777" w:rsidR="004C6116" w:rsidRPr="002224AF" w:rsidRDefault="004C6116" w:rsidP="001E0BBF">
            <w:pPr>
              <w:rPr>
                <w:sz w:val="21"/>
                <w:szCs w:val="21"/>
              </w:rPr>
            </w:pPr>
            <w:r w:rsidRPr="002224AF">
              <w:rPr>
                <w:sz w:val="21"/>
                <w:szCs w:val="21"/>
              </w:rPr>
              <w:t>25</w:t>
            </w:r>
          </w:p>
          <w:p w14:paraId="5ACBA8C5" w14:textId="77777777" w:rsidR="004C6116" w:rsidRPr="002224AF" w:rsidRDefault="004C6116" w:rsidP="001E0BBF">
            <w:pPr>
              <w:rPr>
                <w:sz w:val="21"/>
                <w:szCs w:val="21"/>
              </w:rPr>
            </w:pPr>
            <w:r w:rsidRPr="002224AF">
              <w:rPr>
                <w:sz w:val="21"/>
                <w:szCs w:val="21"/>
              </w:rPr>
              <w:t>Dafne</w:t>
            </w:r>
          </w:p>
          <w:p w14:paraId="52167D6F" w14:textId="77777777" w:rsidR="004C6116" w:rsidRPr="002224AF" w:rsidRDefault="004C6116" w:rsidP="001E0BBF">
            <w:pPr>
              <w:rPr>
                <w:sz w:val="21"/>
                <w:szCs w:val="21"/>
              </w:rPr>
            </w:pPr>
            <w:r w:rsidRPr="002224AF">
              <w:rPr>
                <w:sz w:val="21"/>
                <w:szCs w:val="21"/>
              </w:rPr>
              <w:t>Maritza</w:t>
            </w:r>
          </w:p>
        </w:tc>
        <w:tc>
          <w:tcPr>
            <w:tcW w:w="1336" w:type="dxa"/>
            <w:shd w:val="clear" w:color="auto" w:fill="7030A0"/>
          </w:tcPr>
          <w:p w14:paraId="43D6EC6E" w14:textId="77777777" w:rsidR="004C6116" w:rsidRPr="002224AF" w:rsidRDefault="004C6116" w:rsidP="001E0BBF">
            <w:pPr>
              <w:rPr>
                <w:sz w:val="21"/>
                <w:szCs w:val="21"/>
              </w:rPr>
            </w:pPr>
            <w:r w:rsidRPr="002224AF">
              <w:rPr>
                <w:sz w:val="21"/>
                <w:szCs w:val="21"/>
              </w:rPr>
              <w:t>26</w:t>
            </w:r>
          </w:p>
          <w:p w14:paraId="27392163" w14:textId="77777777" w:rsidR="004C6116" w:rsidRPr="002224AF" w:rsidRDefault="004C6116" w:rsidP="001E0BBF">
            <w:pPr>
              <w:rPr>
                <w:sz w:val="21"/>
                <w:szCs w:val="21"/>
              </w:rPr>
            </w:pPr>
            <w:r w:rsidRPr="002224AF">
              <w:rPr>
                <w:sz w:val="21"/>
                <w:szCs w:val="21"/>
              </w:rPr>
              <w:t>Marcela</w:t>
            </w:r>
          </w:p>
        </w:tc>
        <w:tc>
          <w:tcPr>
            <w:tcW w:w="1336" w:type="dxa"/>
            <w:shd w:val="clear" w:color="auto" w:fill="7030A0"/>
          </w:tcPr>
          <w:p w14:paraId="55C29C3E" w14:textId="77777777" w:rsidR="004C6116" w:rsidRPr="002224AF" w:rsidRDefault="004C6116" w:rsidP="001E0BBF">
            <w:pPr>
              <w:rPr>
                <w:sz w:val="21"/>
                <w:szCs w:val="21"/>
              </w:rPr>
            </w:pPr>
            <w:r w:rsidRPr="002224AF">
              <w:rPr>
                <w:sz w:val="21"/>
                <w:szCs w:val="21"/>
              </w:rPr>
              <w:t>27</w:t>
            </w:r>
          </w:p>
          <w:p w14:paraId="25F0E917" w14:textId="77777777" w:rsidR="004C6116" w:rsidRPr="002224AF" w:rsidRDefault="004C6116" w:rsidP="001E0BBF">
            <w:pPr>
              <w:rPr>
                <w:sz w:val="21"/>
                <w:szCs w:val="21"/>
              </w:rPr>
            </w:pPr>
            <w:r w:rsidRPr="002224AF">
              <w:rPr>
                <w:sz w:val="21"/>
                <w:szCs w:val="21"/>
              </w:rPr>
              <w:t>Ramiro</w:t>
            </w:r>
          </w:p>
        </w:tc>
        <w:tc>
          <w:tcPr>
            <w:tcW w:w="1336" w:type="dxa"/>
            <w:shd w:val="clear" w:color="auto" w:fill="7030A0"/>
          </w:tcPr>
          <w:p w14:paraId="262AE6C8" w14:textId="77777777" w:rsidR="004C6116" w:rsidRPr="002224AF" w:rsidRDefault="004C6116" w:rsidP="001E0BBF">
            <w:pPr>
              <w:rPr>
                <w:sz w:val="21"/>
                <w:szCs w:val="21"/>
              </w:rPr>
            </w:pPr>
            <w:r w:rsidRPr="002224AF">
              <w:rPr>
                <w:sz w:val="21"/>
                <w:szCs w:val="21"/>
              </w:rPr>
              <w:t>28</w:t>
            </w:r>
          </w:p>
          <w:p w14:paraId="56E44ED0" w14:textId="77777777" w:rsidR="004C6116" w:rsidRPr="002224AF" w:rsidRDefault="004C6116" w:rsidP="001E0BBF">
            <w:pPr>
              <w:rPr>
                <w:sz w:val="21"/>
                <w:szCs w:val="21"/>
              </w:rPr>
            </w:pPr>
            <w:r w:rsidRPr="002224AF">
              <w:rPr>
                <w:sz w:val="21"/>
                <w:szCs w:val="21"/>
              </w:rPr>
              <w:t>Dafne</w:t>
            </w:r>
          </w:p>
          <w:p w14:paraId="0FB05855" w14:textId="77777777" w:rsidR="004C6116" w:rsidRPr="002224AF" w:rsidRDefault="004C6116" w:rsidP="001E0BBF">
            <w:pPr>
              <w:rPr>
                <w:sz w:val="21"/>
                <w:szCs w:val="21"/>
              </w:rPr>
            </w:pPr>
            <w:r w:rsidRPr="002224AF">
              <w:rPr>
                <w:sz w:val="21"/>
                <w:szCs w:val="21"/>
              </w:rPr>
              <w:t>Maritza</w:t>
            </w:r>
          </w:p>
        </w:tc>
        <w:tc>
          <w:tcPr>
            <w:tcW w:w="1336" w:type="dxa"/>
            <w:shd w:val="clear" w:color="auto" w:fill="7030A0"/>
          </w:tcPr>
          <w:p w14:paraId="7B397564" w14:textId="77777777" w:rsidR="004C6116" w:rsidRPr="002224AF" w:rsidRDefault="004C6116" w:rsidP="001E0BBF">
            <w:pPr>
              <w:rPr>
                <w:sz w:val="21"/>
                <w:szCs w:val="21"/>
              </w:rPr>
            </w:pPr>
            <w:r w:rsidRPr="002224AF">
              <w:rPr>
                <w:sz w:val="21"/>
                <w:szCs w:val="21"/>
              </w:rPr>
              <w:t xml:space="preserve">29 </w:t>
            </w:r>
          </w:p>
          <w:p w14:paraId="6659663A" w14:textId="77777777" w:rsidR="004C6116" w:rsidRPr="002224AF" w:rsidRDefault="004C6116" w:rsidP="001E0BBF">
            <w:pPr>
              <w:rPr>
                <w:sz w:val="21"/>
                <w:szCs w:val="21"/>
              </w:rPr>
            </w:pPr>
            <w:r w:rsidRPr="002224AF">
              <w:rPr>
                <w:sz w:val="21"/>
                <w:szCs w:val="21"/>
              </w:rPr>
              <w:t>Andrea</w:t>
            </w:r>
          </w:p>
        </w:tc>
        <w:tc>
          <w:tcPr>
            <w:tcW w:w="1336" w:type="dxa"/>
            <w:shd w:val="clear" w:color="auto" w:fill="7030A0"/>
          </w:tcPr>
          <w:p w14:paraId="0EB3A44D" w14:textId="77777777" w:rsidR="004C6116" w:rsidRPr="002224AF" w:rsidRDefault="004C6116" w:rsidP="001E0BBF">
            <w:pPr>
              <w:rPr>
                <w:sz w:val="21"/>
                <w:szCs w:val="21"/>
              </w:rPr>
            </w:pPr>
            <w:r w:rsidRPr="002224AF">
              <w:rPr>
                <w:sz w:val="21"/>
                <w:szCs w:val="21"/>
              </w:rPr>
              <w:t>30</w:t>
            </w:r>
          </w:p>
          <w:p w14:paraId="1CB2E0A9" w14:textId="77777777" w:rsidR="004C6116" w:rsidRPr="002224AF" w:rsidRDefault="004C6116" w:rsidP="001E0BBF">
            <w:pPr>
              <w:rPr>
                <w:sz w:val="21"/>
                <w:szCs w:val="21"/>
              </w:rPr>
            </w:pPr>
            <w:r w:rsidRPr="002224AF">
              <w:rPr>
                <w:sz w:val="21"/>
                <w:szCs w:val="21"/>
              </w:rPr>
              <w:t>Marcela</w:t>
            </w:r>
          </w:p>
        </w:tc>
      </w:tr>
      <w:tr w:rsidR="004C6116" w:rsidRPr="002224AF" w14:paraId="1DD5F04A" w14:textId="77777777" w:rsidTr="001E0BBF">
        <w:tc>
          <w:tcPr>
            <w:tcW w:w="1335" w:type="dxa"/>
            <w:shd w:val="clear" w:color="auto" w:fill="7030A0"/>
          </w:tcPr>
          <w:p w14:paraId="587FDEF8" w14:textId="77777777" w:rsidR="004C6116" w:rsidRPr="002224AF" w:rsidRDefault="004C6116" w:rsidP="001E0BBF">
            <w:pPr>
              <w:rPr>
                <w:sz w:val="21"/>
                <w:szCs w:val="21"/>
              </w:rPr>
            </w:pPr>
            <w:r w:rsidRPr="002224AF">
              <w:rPr>
                <w:sz w:val="21"/>
                <w:szCs w:val="21"/>
              </w:rPr>
              <w:t>31</w:t>
            </w:r>
          </w:p>
          <w:p w14:paraId="3C99C402" w14:textId="77777777" w:rsidR="004C6116" w:rsidRPr="002224AF" w:rsidRDefault="004C6116" w:rsidP="001E0BBF">
            <w:pPr>
              <w:rPr>
                <w:sz w:val="21"/>
                <w:szCs w:val="21"/>
              </w:rPr>
            </w:pPr>
            <w:r w:rsidRPr="002224AF">
              <w:rPr>
                <w:sz w:val="21"/>
                <w:szCs w:val="21"/>
              </w:rPr>
              <w:t>Ramiro</w:t>
            </w:r>
          </w:p>
          <w:p w14:paraId="72015A7D" w14:textId="77777777" w:rsidR="004C6116" w:rsidRPr="002224AF" w:rsidRDefault="004C6116" w:rsidP="001E0BBF">
            <w:pPr>
              <w:rPr>
                <w:sz w:val="21"/>
                <w:szCs w:val="21"/>
              </w:rPr>
            </w:pPr>
            <w:r w:rsidRPr="002224AF">
              <w:rPr>
                <w:sz w:val="21"/>
                <w:szCs w:val="21"/>
              </w:rPr>
              <w:t>Maritza</w:t>
            </w:r>
          </w:p>
        </w:tc>
        <w:tc>
          <w:tcPr>
            <w:tcW w:w="1335" w:type="dxa"/>
          </w:tcPr>
          <w:p w14:paraId="38F95E7A" w14:textId="77777777" w:rsidR="004C6116" w:rsidRPr="002224AF" w:rsidRDefault="004C6116" w:rsidP="001E0BBF">
            <w:pPr>
              <w:rPr>
                <w:sz w:val="21"/>
                <w:szCs w:val="21"/>
              </w:rPr>
            </w:pPr>
          </w:p>
        </w:tc>
        <w:tc>
          <w:tcPr>
            <w:tcW w:w="1336" w:type="dxa"/>
          </w:tcPr>
          <w:p w14:paraId="51AA4BE8" w14:textId="77777777" w:rsidR="004C6116" w:rsidRPr="002224AF" w:rsidRDefault="004C6116" w:rsidP="001E0BBF">
            <w:pPr>
              <w:rPr>
                <w:sz w:val="21"/>
                <w:szCs w:val="21"/>
              </w:rPr>
            </w:pPr>
          </w:p>
        </w:tc>
        <w:tc>
          <w:tcPr>
            <w:tcW w:w="1336" w:type="dxa"/>
          </w:tcPr>
          <w:p w14:paraId="0D2ED81A" w14:textId="77777777" w:rsidR="004C6116" w:rsidRPr="002224AF" w:rsidRDefault="004C6116" w:rsidP="001E0BBF">
            <w:pPr>
              <w:rPr>
                <w:sz w:val="21"/>
                <w:szCs w:val="21"/>
              </w:rPr>
            </w:pPr>
          </w:p>
        </w:tc>
        <w:tc>
          <w:tcPr>
            <w:tcW w:w="1336" w:type="dxa"/>
          </w:tcPr>
          <w:p w14:paraId="59252899" w14:textId="77777777" w:rsidR="004C6116" w:rsidRPr="002224AF" w:rsidRDefault="004C6116" w:rsidP="001E0BBF">
            <w:pPr>
              <w:rPr>
                <w:sz w:val="21"/>
                <w:szCs w:val="21"/>
              </w:rPr>
            </w:pPr>
          </w:p>
        </w:tc>
        <w:tc>
          <w:tcPr>
            <w:tcW w:w="1336" w:type="dxa"/>
          </w:tcPr>
          <w:p w14:paraId="0193568B" w14:textId="77777777" w:rsidR="004C6116" w:rsidRPr="002224AF" w:rsidRDefault="004C6116" w:rsidP="001E0BBF">
            <w:pPr>
              <w:rPr>
                <w:sz w:val="21"/>
                <w:szCs w:val="21"/>
              </w:rPr>
            </w:pPr>
          </w:p>
        </w:tc>
        <w:tc>
          <w:tcPr>
            <w:tcW w:w="1336" w:type="dxa"/>
          </w:tcPr>
          <w:p w14:paraId="0C6BC7A0" w14:textId="77777777" w:rsidR="004C6116" w:rsidRPr="002224AF" w:rsidRDefault="004C6116" w:rsidP="001E0BBF">
            <w:pPr>
              <w:rPr>
                <w:sz w:val="21"/>
                <w:szCs w:val="21"/>
              </w:rPr>
            </w:pPr>
          </w:p>
        </w:tc>
      </w:tr>
    </w:tbl>
    <w:p w14:paraId="2853B735" w14:textId="77777777" w:rsidR="00632333" w:rsidRPr="00632333" w:rsidRDefault="00632333" w:rsidP="00632333">
      <w:pPr>
        <w:ind w:left="2"/>
        <w:jc w:val="both"/>
        <w:rPr>
          <w:rFonts w:ascii="Arial" w:hAnsi="Arial" w:cs="Arial"/>
          <w:bCs/>
          <w:sz w:val="24"/>
          <w:lang w:val="es-MX"/>
        </w:rPr>
      </w:pPr>
    </w:p>
    <w:p w14:paraId="2EA84605" w14:textId="77777777" w:rsidR="00632333" w:rsidRPr="00A07E28" w:rsidRDefault="00632333" w:rsidP="00632333">
      <w:pPr>
        <w:ind w:firstLine="2"/>
        <w:jc w:val="both"/>
        <w:rPr>
          <w:rFonts w:ascii="Arial" w:hAnsi="Arial" w:cs="Arial"/>
          <w:sz w:val="24"/>
          <w:lang w:val="es-ES"/>
        </w:rPr>
      </w:pPr>
    </w:p>
    <w:p w14:paraId="0892F886" w14:textId="76A5F303" w:rsidR="00632333" w:rsidRDefault="00C06252" w:rsidP="00632333">
      <w:pPr>
        <w:ind w:firstLine="2"/>
        <w:jc w:val="both"/>
        <w:rPr>
          <w:rFonts w:ascii="Arial" w:hAnsi="Arial" w:cs="Arial"/>
          <w:sz w:val="24"/>
          <w:lang w:val="es-ES"/>
        </w:rPr>
      </w:pPr>
      <w:r>
        <w:rPr>
          <w:rFonts w:ascii="Arial" w:hAnsi="Arial" w:cs="Arial"/>
          <w:sz w:val="24"/>
          <w:lang w:val="es-ES"/>
        </w:rPr>
        <w:t>Existen todos los departamentos de alta especialidad quirúrgica en nuestro hospital, a partir de este año se empezará a trabajar con una bitácora por competencias, donde de acuerdo al nivel del residente se pedirá un número adecuado de cirugías.</w:t>
      </w:r>
    </w:p>
    <w:p w14:paraId="5768A5E9" w14:textId="64B1C42B" w:rsidR="00C06252" w:rsidRDefault="00C06252" w:rsidP="00632333">
      <w:pPr>
        <w:ind w:firstLine="2"/>
        <w:jc w:val="both"/>
        <w:rPr>
          <w:rFonts w:ascii="Arial" w:hAnsi="Arial" w:cs="Arial"/>
          <w:sz w:val="24"/>
          <w:lang w:val="es-ES"/>
        </w:rPr>
      </w:pPr>
    </w:p>
    <w:p w14:paraId="66401C68" w14:textId="7D048841" w:rsidR="00C06252" w:rsidRDefault="00C06252" w:rsidP="00632333">
      <w:pPr>
        <w:ind w:firstLine="2"/>
        <w:jc w:val="both"/>
        <w:rPr>
          <w:rFonts w:ascii="Arial" w:hAnsi="Arial" w:cs="Arial"/>
          <w:sz w:val="24"/>
          <w:lang w:val="es-ES"/>
        </w:rPr>
      </w:pPr>
      <w:r>
        <w:rPr>
          <w:rFonts w:ascii="Arial" w:hAnsi="Arial" w:cs="Arial"/>
          <w:sz w:val="24"/>
          <w:lang w:val="es-ES"/>
        </w:rPr>
        <w:t>Los residentes de 2º año asisten durante 30 días al Instituto Nacional de Pediatría así como otra estancia en la UCI de nuestro hospital.</w:t>
      </w:r>
      <w:r w:rsidR="003549A2">
        <w:rPr>
          <w:rFonts w:ascii="Arial" w:hAnsi="Arial" w:cs="Arial"/>
          <w:sz w:val="24"/>
          <w:lang w:val="es-ES"/>
        </w:rPr>
        <w:t xml:space="preserve"> Este año la rotación de </w:t>
      </w:r>
      <w:r w:rsidR="00031A06">
        <w:rPr>
          <w:rFonts w:ascii="Arial" w:hAnsi="Arial" w:cs="Arial"/>
          <w:sz w:val="24"/>
          <w:lang w:val="es-ES"/>
        </w:rPr>
        <w:t xml:space="preserve">obstetricia será en una nueva sede, por falta de sede el año previo, este año asistirán a esta rotación los residentes de primero y segundo año. </w:t>
      </w:r>
    </w:p>
    <w:p w14:paraId="31EC1BDA" w14:textId="77777777" w:rsidR="00031A06" w:rsidRDefault="00031A06" w:rsidP="00632333">
      <w:pPr>
        <w:ind w:firstLine="2"/>
        <w:jc w:val="both"/>
        <w:rPr>
          <w:rFonts w:ascii="Arial" w:hAnsi="Arial" w:cs="Arial"/>
          <w:sz w:val="24"/>
          <w:lang w:val="es-ES"/>
        </w:rPr>
      </w:pPr>
    </w:p>
    <w:p w14:paraId="6C2F8EF2" w14:textId="49F545F3" w:rsidR="00C06252" w:rsidRPr="00C06252" w:rsidRDefault="00C06252" w:rsidP="00632333">
      <w:pPr>
        <w:ind w:firstLine="2"/>
        <w:jc w:val="both"/>
        <w:rPr>
          <w:rFonts w:ascii="Arial" w:hAnsi="Arial" w:cs="Arial"/>
          <w:sz w:val="24"/>
          <w:lang w:val="es-ES"/>
        </w:rPr>
      </w:pPr>
      <w:r>
        <w:rPr>
          <w:rFonts w:ascii="Arial" w:hAnsi="Arial" w:cs="Arial"/>
          <w:sz w:val="24"/>
          <w:lang w:val="es-ES"/>
        </w:rPr>
        <w:t xml:space="preserve">Los residentes de 3er año de acuerdo a su desempeño laboral tienen derecho a escoger una estancia en otro hospital de acuerdo a su conveniencia. </w:t>
      </w:r>
    </w:p>
    <w:p w14:paraId="0954E3D5" w14:textId="77777777" w:rsidR="00632333" w:rsidRPr="00C06252" w:rsidRDefault="00632333" w:rsidP="00EC79CF">
      <w:pPr>
        <w:jc w:val="both"/>
        <w:rPr>
          <w:rFonts w:ascii="Arial" w:hAnsi="Arial" w:cs="Arial"/>
          <w:sz w:val="24"/>
          <w:lang w:val="es-ES"/>
        </w:rPr>
      </w:pPr>
    </w:p>
    <w:p w14:paraId="18B509DE" w14:textId="77777777" w:rsidR="00AD78AB" w:rsidRDefault="00AD78AB">
      <w:pPr>
        <w:rPr>
          <w:lang w:val="en-US"/>
        </w:rPr>
      </w:pPr>
      <w:bookmarkStart w:id="0" w:name="_GoBack"/>
      <w:bookmarkEnd w:id="0"/>
    </w:p>
    <w:p w14:paraId="32EBC376" w14:textId="77777777" w:rsidR="001E0BBF" w:rsidRDefault="001E0BBF">
      <w:pPr>
        <w:rPr>
          <w:lang w:val="en-US"/>
        </w:rPr>
      </w:pPr>
    </w:p>
    <w:p w14:paraId="4AD8A4B9" w14:textId="66433B21" w:rsidR="001E0BBF" w:rsidRDefault="001E0BBF">
      <w:pPr>
        <w:rPr>
          <w:lang w:val="en-US"/>
        </w:rPr>
        <w:sectPr w:rsidR="001E0BBF" w:rsidSect="001E0BBF">
          <w:pgSz w:w="12240" w:h="15840"/>
          <w:pgMar w:top="1440" w:right="1440" w:bottom="1440" w:left="1440" w:header="708" w:footer="708" w:gutter="0"/>
          <w:cols w:space="708"/>
          <w:docGrid w:linePitch="360"/>
        </w:sectPr>
      </w:pPr>
    </w:p>
    <w:p w14:paraId="50F93367" w14:textId="635E1EE3" w:rsidR="001E0BBF" w:rsidRPr="00D377B7" w:rsidRDefault="00D377B7">
      <w:pPr>
        <w:rPr>
          <w:b/>
          <w:lang w:val="en-US"/>
        </w:rPr>
      </w:pPr>
      <w:r w:rsidRPr="00D377B7">
        <w:rPr>
          <w:b/>
          <w:lang w:val="en-US"/>
        </w:rPr>
        <w:lastRenderedPageBreak/>
        <w:t>ROTACIONES POR MES 2020-2021</w:t>
      </w:r>
    </w:p>
    <w:p w14:paraId="321B7B83" w14:textId="77777777" w:rsidR="00D377B7" w:rsidRDefault="00D377B7">
      <w:pPr>
        <w:rPr>
          <w:lang w:val="en-US"/>
        </w:rPr>
      </w:pPr>
    </w:p>
    <w:p w14:paraId="2CD3E38D" w14:textId="77777777" w:rsidR="00D377B7" w:rsidRDefault="00D377B7">
      <w:pPr>
        <w:rPr>
          <w:lang w:val="en-US"/>
        </w:rPr>
      </w:pPr>
    </w:p>
    <w:p w14:paraId="57CD6014" w14:textId="77777777" w:rsidR="00D377B7" w:rsidRDefault="00D377B7">
      <w:pPr>
        <w:rPr>
          <w:lang w:val="en-US"/>
        </w:rPr>
      </w:pPr>
    </w:p>
    <w:p w14:paraId="7CEBC085" w14:textId="7B45A5AD" w:rsidR="00D377B7" w:rsidRDefault="00D377B7">
      <w:pPr>
        <w:rPr>
          <w:lang w:val="en-US"/>
        </w:rPr>
        <w:sectPr w:rsidR="00D377B7" w:rsidSect="00D377B7">
          <w:pgSz w:w="15840" w:h="12240" w:orient="landscape" w:code="1"/>
          <w:pgMar w:top="1440" w:right="1440" w:bottom="1440" w:left="624" w:header="709" w:footer="709" w:gutter="0"/>
          <w:cols w:space="708"/>
          <w:docGrid w:linePitch="360"/>
        </w:sectPr>
      </w:pPr>
      <w:r w:rsidRPr="00D377B7">
        <w:drawing>
          <wp:inline distT="0" distB="0" distL="0" distR="0" wp14:anchorId="39F1C553" wp14:editId="373882BF">
            <wp:extent cx="8747760" cy="78030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47760" cy="780306"/>
                    </a:xfrm>
                    <a:prstGeom prst="rect">
                      <a:avLst/>
                    </a:prstGeom>
                    <a:noFill/>
                    <a:ln>
                      <a:noFill/>
                    </a:ln>
                  </pic:spPr>
                </pic:pic>
              </a:graphicData>
            </a:graphic>
          </wp:inline>
        </w:drawing>
      </w:r>
    </w:p>
    <w:p w14:paraId="43DC4198" w14:textId="4145E694" w:rsidR="001E0BBF" w:rsidRDefault="001E0BBF">
      <w:pPr>
        <w:rPr>
          <w:lang w:val="en-US"/>
        </w:rPr>
        <w:sectPr w:rsidR="001E0BBF" w:rsidSect="001E0BBF">
          <w:pgSz w:w="15840" w:h="12240" w:orient="landscape" w:code="1"/>
          <w:pgMar w:top="1440" w:right="1440" w:bottom="1440" w:left="567" w:header="709" w:footer="709" w:gutter="0"/>
          <w:cols w:space="708"/>
          <w:docGrid w:linePitch="360"/>
        </w:sectPr>
      </w:pPr>
    </w:p>
    <w:p w14:paraId="04C169DE" w14:textId="0335D941" w:rsidR="001E0BBF" w:rsidRDefault="001E0BBF">
      <w:pPr>
        <w:rPr>
          <w:lang w:val="en-US"/>
        </w:rPr>
      </w:pPr>
    </w:p>
    <w:p w14:paraId="6E92DEB1" w14:textId="77777777" w:rsidR="001E0BBF" w:rsidRDefault="001E0BBF">
      <w:pPr>
        <w:rPr>
          <w:lang w:val="en-US"/>
        </w:rPr>
      </w:pPr>
    </w:p>
    <w:p w14:paraId="04202208" w14:textId="77777777" w:rsidR="001E0BBF" w:rsidRDefault="001E0BBF">
      <w:pPr>
        <w:rPr>
          <w:lang w:val="en-US"/>
        </w:rPr>
      </w:pPr>
    </w:p>
    <w:p w14:paraId="5FC63F08" w14:textId="77777777" w:rsidR="001E0BBF" w:rsidRPr="001D20EC" w:rsidRDefault="001E0BBF">
      <w:pPr>
        <w:rPr>
          <w:lang w:val="en-US"/>
        </w:rPr>
      </w:pPr>
    </w:p>
    <w:sectPr w:rsidR="001E0BBF" w:rsidRPr="001D20EC" w:rsidSect="001E0BBF">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8E3"/>
    <w:multiLevelType w:val="hybridMultilevel"/>
    <w:tmpl w:val="2A3CCC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72118F"/>
    <w:multiLevelType w:val="hybridMultilevel"/>
    <w:tmpl w:val="865CE13C"/>
    <w:lvl w:ilvl="0" w:tplc="080A0001">
      <w:start w:val="1"/>
      <w:numFmt w:val="bullet"/>
      <w:lvlText w:val=""/>
      <w:lvlJc w:val="left"/>
      <w:pPr>
        <w:ind w:left="722" w:hanging="360"/>
      </w:pPr>
      <w:rPr>
        <w:rFonts w:ascii="Symbol" w:hAnsi="Symbol" w:hint="default"/>
      </w:rPr>
    </w:lvl>
    <w:lvl w:ilvl="1" w:tplc="080A0003">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2" w15:restartNumberingAfterBreak="0">
    <w:nsid w:val="1ED1680E"/>
    <w:multiLevelType w:val="multilevel"/>
    <w:tmpl w:val="53FE9860"/>
    <w:lvl w:ilvl="0">
      <w:start w:val="1"/>
      <w:numFmt w:val="decimal"/>
      <w:lvlText w:val="%1."/>
      <w:lvlJc w:val="left"/>
      <w:pPr>
        <w:ind w:left="722" w:hanging="360"/>
      </w:pPr>
      <w:rPr>
        <w:rFonts w:hint="default"/>
      </w:rPr>
    </w:lvl>
    <w:lvl w:ilvl="1">
      <w:start w:val="2"/>
      <w:numFmt w:val="decimal"/>
      <w:isLgl/>
      <w:lvlText w:val="%1.%2"/>
      <w:lvlJc w:val="left"/>
      <w:pPr>
        <w:ind w:left="762" w:hanging="40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442" w:hanging="108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802" w:hanging="144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2162" w:hanging="1800"/>
      </w:pPr>
      <w:rPr>
        <w:rFonts w:hint="default"/>
      </w:rPr>
    </w:lvl>
    <w:lvl w:ilvl="8">
      <w:start w:val="1"/>
      <w:numFmt w:val="decimal"/>
      <w:isLgl/>
      <w:lvlText w:val="%1.%2.%3.%4.%5.%6.%7.%8.%9"/>
      <w:lvlJc w:val="left"/>
      <w:pPr>
        <w:ind w:left="2162" w:hanging="1800"/>
      </w:pPr>
      <w:rPr>
        <w:rFonts w:hint="default"/>
      </w:rPr>
    </w:lvl>
  </w:abstractNum>
  <w:abstractNum w:abstractNumId="3" w15:restartNumberingAfterBreak="0">
    <w:nsid w:val="2E9A15CF"/>
    <w:multiLevelType w:val="multilevel"/>
    <w:tmpl w:val="2E3061B2"/>
    <w:lvl w:ilvl="0">
      <w:start w:val="1"/>
      <w:numFmt w:val="decimal"/>
      <w:lvlText w:val="%1."/>
      <w:lvlJc w:val="left"/>
      <w:pPr>
        <w:ind w:left="362" w:hanging="360"/>
      </w:pPr>
      <w:rPr>
        <w:rFonts w:hint="default"/>
      </w:rPr>
    </w:lvl>
    <w:lvl w:ilvl="1">
      <w:start w:val="1"/>
      <w:numFmt w:val="decimal"/>
      <w:isLgl/>
      <w:lvlText w:val="%1.%2"/>
      <w:lvlJc w:val="left"/>
      <w:pPr>
        <w:ind w:left="542" w:hanging="540"/>
      </w:pPr>
      <w:rPr>
        <w:rFonts w:hint="default"/>
      </w:rPr>
    </w:lvl>
    <w:lvl w:ilvl="2">
      <w:start w:val="1"/>
      <w:numFmt w:val="lowerLetter"/>
      <w:isLgl/>
      <w:lvlText w:val="%1.%2.%3"/>
      <w:lvlJc w:val="left"/>
      <w:pPr>
        <w:ind w:left="722" w:hanging="720"/>
      </w:pPr>
      <w:rPr>
        <w:rFonts w:hint="default"/>
      </w:rPr>
    </w:lvl>
    <w:lvl w:ilvl="3">
      <w:start w:val="1"/>
      <w:numFmt w:val="decimal"/>
      <w:isLgl/>
      <w:lvlText w:val="%1.%2.%3.%4"/>
      <w:lvlJc w:val="left"/>
      <w:pPr>
        <w:ind w:left="1082"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2" w:hanging="144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802" w:hanging="1800"/>
      </w:pPr>
      <w:rPr>
        <w:rFonts w:hint="default"/>
      </w:rPr>
    </w:lvl>
    <w:lvl w:ilvl="8">
      <w:start w:val="1"/>
      <w:numFmt w:val="decimal"/>
      <w:isLgl/>
      <w:lvlText w:val="%1.%2.%3.%4.%5.%6.%7.%8.%9"/>
      <w:lvlJc w:val="left"/>
      <w:pPr>
        <w:ind w:left="1802" w:hanging="1800"/>
      </w:pPr>
      <w:rPr>
        <w:rFonts w:hint="default"/>
      </w:rPr>
    </w:lvl>
  </w:abstractNum>
  <w:abstractNum w:abstractNumId="4" w15:restartNumberingAfterBreak="0">
    <w:nsid w:val="31357572"/>
    <w:multiLevelType w:val="hybridMultilevel"/>
    <w:tmpl w:val="EAF66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AB7D64"/>
    <w:multiLevelType w:val="multilevel"/>
    <w:tmpl w:val="5EB60090"/>
    <w:lvl w:ilvl="0">
      <w:start w:val="1"/>
      <w:numFmt w:val="decimal"/>
      <w:lvlText w:val="%1."/>
      <w:lvlJc w:val="left"/>
      <w:pPr>
        <w:ind w:left="364" w:hanging="360"/>
      </w:pPr>
      <w:rPr>
        <w:rFonts w:hint="default"/>
      </w:rPr>
    </w:lvl>
    <w:lvl w:ilvl="1">
      <w:start w:val="1"/>
      <w:numFmt w:val="decimal"/>
      <w:isLgl/>
      <w:lvlText w:val="%1.%2"/>
      <w:lvlJc w:val="left"/>
      <w:pPr>
        <w:ind w:left="409" w:hanging="405"/>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1084" w:hanging="108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444" w:hanging="144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804" w:hanging="1800"/>
      </w:pPr>
      <w:rPr>
        <w:rFonts w:hint="default"/>
      </w:rPr>
    </w:lvl>
    <w:lvl w:ilvl="8">
      <w:start w:val="1"/>
      <w:numFmt w:val="decimal"/>
      <w:isLgl/>
      <w:lvlText w:val="%1.%2.%3.%4.%5.%6.%7.%8.%9"/>
      <w:lvlJc w:val="left"/>
      <w:pPr>
        <w:ind w:left="1804" w:hanging="1800"/>
      </w:pPr>
      <w:rPr>
        <w:rFonts w:hint="default"/>
      </w:rPr>
    </w:lvl>
  </w:abstractNum>
  <w:abstractNum w:abstractNumId="6" w15:restartNumberingAfterBreak="0">
    <w:nsid w:val="7A697426"/>
    <w:multiLevelType w:val="multilevel"/>
    <w:tmpl w:val="994690D0"/>
    <w:lvl w:ilvl="0">
      <w:start w:val="1"/>
      <w:numFmt w:val="decimal"/>
      <w:lvlText w:val="%1."/>
      <w:lvlJc w:val="left"/>
      <w:pPr>
        <w:ind w:left="362" w:hanging="360"/>
      </w:pPr>
      <w:rPr>
        <w:rFonts w:hint="default"/>
      </w:rPr>
    </w:lvl>
    <w:lvl w:ilvl="1">
      <w:start w:val="1"/>
      <w:numFmt w:val="decimal"/>
      <w:isLgl/>
      <w:lvlText w:val="%1.%2"/>
      <w:lvlJc w:val="left"/>
      <w:pPr>
        <w:ind w:left="542" w:hanging="540"/>
      </w:pPr>
      <w:rPr>
        <w:rFonts w:hint="default"/>
      </w:rPr>
    </w:lvl>
    <w:lvl w:ilvl="2">
      <w:start w:val="1"/>
      <w:numFmt w:val="lowerLetter"/>
      <w:isLgl/>
      <w:lvlText w:val="%1.%2.%3"/>
      <w:lvlJc w:val="left"/>
      <w:pPr>
        <w:ind w:left="722" w:hanging="720"/>
      </w:pPr>
      <w:rPr>
        <w:rFonts w:hint="default"/>
      </w:rPr>
    </w:lvl>
    <w:lvl w:ilvl="3">
      <w:start w:val="1"/>
      <w:numFmt w:val="decimal"/>
      <w:isLgl/>
      <w:lvlText w:val="%1.%2.%3.%4"/>
      <w:lvlJc w:val="left"/>
      <w:pPr>
        <w:ind w:left="1082"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2" w:hanging="144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802" w:hanging="1800"/>
      </w:pPr>
      <w:rPr>
        <w:rFonts w:hint="default"/>
      </w:rPr>
    </w:lvl>
    <w:lvl w:ilvl="8">
      <w:start w:val="1"/>
      <w:numFmt w:val="decimal"/>
      <w:isLgl/>
      <w:lvlText w:val="%1.%2.%3.%4.%5.%6.%7.%8.%9"/>
      <w:lvlJc w:val="left"/>
      <w:pPr>
        <w:ind w:left="1802" w:hanging="1800"/>
      </w:pPr>
      <w:rPr>
        <w:rFonts w:hint="default"/>
      </w:rPr>
    </w:lvl>
  </w:abstractNum>
  <w:abstractNum w:abstractNumId="7" w15:restartNumberingAfterBreak="0">
    <w:nsid w:val="7FED6F23"/>
    <w:multiLevelType w:val="multilevel"/>
    <w:tmpl w:val="3750614C"/>
    <w:lvl w:ilvl="0">
      <w:start w:val="1"/>
      <w:numFmt w:val="decimal"/>
      <w:lvlText w:val="%1."/>
      <w:lvlJc w:val="left"/>
      <w:pPr>
        <w:ind w:left="362" w:hanging="360"/>
      </w:pPr>
      <w:rPr>
        <w:rFonts w:hint="default"/>
      </w:rPr>
    </w:lvl>
    <w:lvl w:ilvl="1">
      <w:start w:val="1"/>
      <w:numFmt w:val="decimal"/>
      <w:isLgl/>
      <w:lvlText w:val="%1.%2"/>
      <w:lvlJc w:val="left"/>
      <w:pPr>
        <w:ind w:left="542" w:hanging="540"/>
      </w:pPr>
      <w:rPr>
        <w:rFonts w:hint="default"/>
      </w:rPr>
    </w:lvl>
    <w:lvl w:ilvl="2">
      <w:start w:val="1"/>
      <w:numFmt w:val="lowerLetter"/>
      <w:isLgl/>
      <w:lvlText w:val="%1.%2.%3"/>
      <w:lvlJc w:val="left"/>
      <w:pPr>
        <w:ind w:left="722" w:hanging="720"/>
      </w:pPr>
      <w:rPr>
        <w:rFonts w:hint="default"/>
      </w:rPr>
    </w:lvl>
    <w:lvl w:ilvl="3">
      <w:start w:val="1"/>
      <w:numFmt w:val="decimal"/>
      <w:isLgl/>
      <w:lvlText w:val="%1.%2.%3.%4"/>
      <w:lvlJc w:val="left"/>
      <w:pPr>
        <w:ind w:left="1082"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2" w:hanging="144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802" w:hanging="1800"/>
      </w:pPr>
      <w:rPr>
        <w:rFonts w:hint="default"/>
      </w:rPr>
    </w:lvl>
    <w:lvl w:ilvl="8">
      <w:start w:val="1"/>
      <w:numFmt w:val="decimal"/>
      <w:isLgl/>
      <w:lvlText w:val="%1.%2.%3.%4.%5.%6.%7.%8.%9"/>
      <w:lvlJc w:val="left"/>
      <w:pPr>
        <w:ind w:left="1802" w:hanging="1800"/>
      </w:pPr>
      <w:rPr>
        <w:rFonts w:hint="default"/>
      </w:r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5"/>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8"/>
    <w:rsid w:val="00010FFF"/>
    <w:rsid w:val="00031A06"/>
    <w:rsid w:val="00052FD1"/>
    <w:rsid w:val="000845E0"/>
    <w:rsid w:val="000C01BF"/>
    <w:rsid w:val="001D20EC"/>
    <w:rsid w:val="001E0BBF"/>
    <w:rsid w:val="00221A96"/>
    <w:rsid w:val="003361C8"/>
    <w:rsid w:val="003549A2"/>
    <w:rsid w:val="00477D40"/>
    <w:rsid w:val="004A0D47"/>
    <w:rsid w:val="004C6116"/>
    <w:rsid w:val="00506E77"/>
    <w:rsid w:val="0059309D"/>
    <w:rsid w:val="005C47EB"/>
    <w:rsid w:val="00632333"/>
    <w:rsid w:val="00664C13"/>
    <w:rsid w:val="006F1255"/>
    <w:rsid w:val="00710700"/>
    <w:rsid w:val="00713F7C"/>
    <w:rsid w:val="00727919"/>
    <w:rsid w:val="00756269"/>
    <w:rsid w:val="008E0013"/>
    <w:rsid w:val="0096765F"/>
    <w:rsid w:val="00A07E28"/>
    <w:rsid w:val="00A71CB9"/>
    <w:rsid w:val="00A94D7B"/>
    <w:rsid w:val="00AC3897"/>
    <w:rsid w:val="00AD1B56"/>
    <w:rsid w:val="00AD78AB"/>
    <w:rsid w:val="00B7620C"/>
    <w:rsid w:val="00BA0E1E"/>
    <w:rsid w:val="00BB322E"/>
    <w:rsid w:val="00C06252"/>
    <w:rsid w:val="00CF7558"/>
    <w:rsid w:val="00D377B7"/>
    <w:rsid w:val="00D60E61"/>
    <w:rsid w:val="00E26956"/>
    <w:rsid w:val="00EC79CF"/>
    <w:rsid w:val="00ED0FD9"/>
    <w:rsid w:val="00EE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1C1E"/>
  <w15:chartTrackingRefBased/>
  <w15:docId w15:val="{A0AFD8C0-B753-9E46-8F5E-3625818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C8"/>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506E77"/>
    <w:pPr>
      <w:keepNext/>
      <w:jc w:val="center"/>
      <w:outlineLvl w:val="0"/>
    </w:pPr>
    <w:rPr>
      <w:rFonts w:ascii="Arial" w:hAnsi="Arial"/>
      <w:sz w:val="24"/>
    </w:rPr>
  </w:style>
  <w:style w:type="paragraph" w:styleId="Ttulo2">
    <w:name w:val="heading 2"/>
    <w:basedOn w:val="Normal"/>
    <w:next w:val="Normal"/>
    <w:link w:val="Ttulo2Car"/>
    <w:uiPriority w:val="99"/>
    <w:qFormat/>
    <w:rsid w:val="00506E77"/>
    <w:pPr>
      <w:keepNext/>
      <w:outlineLvl w:val="1"/>
    </w:pPr>
    <w:rPr>
      <w:rFonts w:ascii="Arial" w:hAnsi="Arial"/>
      <w:sz w:val="24"/>
    </w:rPr>
  </w:style>
  <w:style w:type="paragraph" w:styleId="Ttulo3">
    <w:name w:val="heading 3"/>
    <w:basedOn w:val="Normal"/>
    <w:next w:val="Normal"/>
    <w:link w:val="Ttulo3Car"/>
    <w:uiPriority w:val="99"/>
    <w:qFormat/>
    <w:rsid w:val="00506E77"/>
    <w:pPr>
      <w:keepNext/>
      <w:ind w:left="284"/>
      <w:jc w:val="both"/>
      <w:outlineLvl w:val="2"/>
    </w:pPr>
    <w:rPr>
      <w:rFonts w:ascii="Arial" w:hAnsi="Arial"/>
      <w:sz w:val="24"/>
    </w:rPr>
  </w:style>
  <w:style w:type="paragraph" w:styleId="Ttulo4">
    <w:name w:val="heading 4"/>
    <w:basedOn w:val="Normal"/>
    <w:next w:val="Normal"/>
    <w:link w:val="Ttulo4Car"/>
    <w:uiPriority w:val="99"/>
    <w:qFormat/>
    <w:rsid w:val="00506E77"/>
    <w:pPr>
      <w:keepNext/>
      <w:jc w:val="both"/>
      <w:outlineLvl w:val="3"/>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06E77"/>
    <w:rPr>
      <w:rFonts w:ascii="Arial" w:eastAsia="Times New Roman" w:hAnsi="Arial" w:cs="Times New Roman"/>
      <w:szCs w:val="20"/>
      <w:lang w:val="es-ES_tradnl" w:eastAsia="es-ES"/>
    </w:rPr>
  </w:style>
  <w:style w:type="character" w:customStyle="1" w:styleId="Ttulo2Car">
    <w:name w:val="Título 2 Car"/>
    <w:basedOn w:val="Fuentedeprrafopredeter"/>
    <w:link w:val="Ttulo2"/>
    <w:uiPriority w:val="99"/>
    <w:rsid w:val="00506E77"/>
    <w:rPr>
      <w:rFonts w:ascii="Arial" w:eastAsia="Times New Roman" w:hAnsi="Arial" w:cs="Times New Roman"/>
      <w:szCs w:val="20"/>
      <w:lang w:val="es-ES_tradnl" w:eastAsia="es-ES"/>
    </w:rPr>
  </w:style>
  <w:style w:type="character" w:customStyle="1" w:styleId="Ttulo3Car">
    <w:name w:val="Título 3 Car"/>
    <w:basedOn w:val="Fuentedeprrafopredeter"/>
    <w:link w:val="Ttulo3"/>
    <w:uiPriority w:val="99"/>
    <w:rsid w:val="00506E77"/>
    <w:rPr>
      <w:rFonts w:ascii="Arial" w:eastAsia="Times New Roman" w:hAnsi="Arial" w:cs="Times New Roman"/>
      <w:szCs w:val="20"/>
      <w:lang w:val="es-ES_tradnl" w:eastAsia="es-ES"/>
    </w:rPr>
  </w:style>
  <w:style w:type="character" w:customStyle="1" w:styleId="Ttulo4Car">
    <w:name w:val="Título 4 Car"/>
    <w:basedOn w:val="Fuentedeprrafopredeter"/>
    <w:link w:val="Ttulo4"/>
    <w:uiPriority w:val="99"/>
    <w:rsid w:val="00506E77"/>
    <w:rPr>
      <w:rFonts w:ascii="Arial" w:eastAsia="Times New Roman" w:hAnsi="Arial" w:cs="Arial"/>
      <w:sz w:val="28"/>
      <w:szCs w:val="20"/>
      <w:lang w:val="es-ES_tradnl" w:eastAsia="es-ES"/>
    </w:rPr>
  </w:style>
  <w:style w:type="paragraph" w:styleId="Prrafodelista">
    <w:name w:val="List Paragraph"/>
    <w:basedOn w:val="Normal"/>
    <w:uiPriority w:val="34"/>
    <w:qFormat/>
    <w:rsid w:val="006F1255"/>
    <w:pPr>
      <w:ind w:left="720"/>
      <w:contextualSpacing/>
    </w:pPr>
  </w:style>
  <w:style w:type="paragraph" w:styleId="Textoindependiente">
    <w:name w:val="Body Text"/>
    <w:basedOn w:val="Normal"/>
    <w:link w:val="TextoindependienteCar"/>
    <w:uiPriority w:val="99"/>
    <w:rsid w:val="00506E77"/>
    <w:pPr>
      <w:jc w:val="both"/>
    </w:pPr>
    <w:rPr>
      <w:rFonts w:ascii="Arial" w:hAnsi="Arial"/>
      <w:sz w:val="24"/>
      <w:lang w:val="es-ES"/>
    </w:rPr>
  </w:style>
  <w:style w:type="character" w:customStyle="1" w:styleId="TextoindependienteCar">
    <w:name w:val="Texto independiente Car"/>
    <w:basedOn w:val="Fuentedeprrafopredeter"/>
    <w:link w:val="Textoindependiente"/>
    <w:uiPriority w:val="99"/>
    <w:rsid w:val="00506E77"/>
    <w:rPr>
      <w:rFonts w:ascii="Arial" w:eastAsia="Times New Roman" w:hAnsi="Arial" w:cs="Times New Roman"/>
      <w:szCs w:val="20"/>
      <w:lang w:val="es-ES" w:eastAsia="es-ES"/>
    </w:rPr>
  </w:style>
  <w:style w:type="paragraph" w:customStyle="1" w:styleId="Textoindependiente21">
    <w:name w:val="Texto independiente 21"/>
    <w:basedOn w:val="Normal"/>
    <w:uiPriority w:val="99"/>
    <w:rsid w:val="00506E77"/>
    <w:pPr>
      <w:ind w:left="284" w:hanging="284"/>
    </w:pPr>
    <w:rPr>
      <w:rFonts w:ascii="Arial" w:hAnsi="Arial"/>
      <w:sz w:val="24"/>
      <w:lang w:val="es-ES"/>
    </w:rPr>
  </w:style>
  <w:style w:type="paragraph" w:styleId="Piedepgina">
    <w:name w:val="footer"/>
    <w:basedOn w:val="Normal"/>
    <w:link w:val="PiedepginaCar"/>
    <w:uiPriority w:val="99"/>
    <w:rsid w:val="00506E77"/>
    <w:pPr>
      <w:tabs>
        <w:tab w:val="center" w:pos="4252"/>
        <w:tab w:val="right" w:pos="8504"/>
      </w:tabs>
    </w:pPr>
  </w:style>
  <w:style w:type="character" w:customStyle="1" w:styleId="PiedepginaCar">
    <w:name w:val="Pie de página Car"/>
    <w:basedOn w:val="Fuentedeprrafopredeter"/>
    <w:link w:val="Piedepgina"/>
    <w:uiPriority w:val="99"/>
    <w:rsid w:val="00506E77"/>
    <w:rPr>
      <w:rFonts w:ascii="Times New Roman" w:eastAsia="Times New Roman" w:hAnsi="Times New Roman" w:cs="Times New Roman"/>
      <w:sz w:val="20"/>
      <w:szCs w:val="20"/>
      <w:lang w:val="es-ES_tradnl" w:eastAsia="es-ES"/>
    </w:rPr>
  </w:style>
  <w:style w:type="character" w:styleId="Nmerodepgina">
    <w:name w:val="page number"/>
    <w:basedOn w:val="Fuentedeprrafopredeter"/>
    <w:uiPriority w:val="99"/>
    <w:rsid w:val="00506E77"/>
    <w:rPr>
      <w:rFonts w:cs="Times New Roman"/>
    </w:rPr>
  </w:style>
  <w:style w:type="paragraph" w:styleId="Encabezado">
    <w:name w:val="header"/>
    <w:basedOn w:val="Normal"/>
    <w:link w:val="EncabezadoCar"/>
    <w:uiPriority w:val="99"/>
    <w:rsid w:val="00506E77"/>
    <w:pPr>
      <w:tabs>
        <w:tab w:val="center" w:pos="4419"/>
        <w:tab w:val="right" w:pos="8838"/>
      </w:tabs>
    </w:pPr>
  </w:style>
  <w:style w:type="character" w:customStyle="1" w:styleId="EncabezadoCar">
    <w:name w:val="Encabezado Car"/>
    <w:basedOn w:val="Fuentedeprrafopredeter"/>
    <w:link w:val="Encabezado"/>
    <w:uiPriority w:val="99"/>
    <w:rsid w:val="00506E77"/>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rsid w:val="00506E77"/>
    <w:pPr>
      <w:ind w:left="567" w:hanging="567"/>
      <w:jc w:val="both"/>
    </w:pPr>
    <w:rPr>
      <w:rFonts w:ascii="Arial" w:hAnsi="Arial"/>
      <w:sz w:val="24"/>
    </w:rPr>
  </w:style>
  <w:style w:type="character" w:customStyle="1" w:styleId="SangradetextonormalCar">
    <w:name w:val="Sangría de texto normal Car"/>
    <w:basedOn w:val="Fuentedeprrafopredeter"/>
    <w:link w:val="Sangradetextonormal"/>
    <w:uiPriority w:val="99"/>
    <w:rsid w:val="00506E77"/>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rsid w:val="00506E77"/>
    <w:pPr>
      <w:ind w:left="426" w:hanging="426"/>
    </w:pPr>
    <w:rPr>
      <w:rFonts w:ascii="Arial" w:hAnsi="Arial"/>
      <w:sz w:val="22"/>
    </w:rPr>
  </w:style>
  <w:style w:type="character" w:customStyle="1" w:styleId="Sangra2detindependienteCar">
    <w:name w:val="Sangría 2 de t. independiente Car"/>
    <w:basedOn w:val="Fuentedeprrafopredeter"/>
    <w:link w:val="Sangra2detindependiente"/>
    <w:uiPriority w:val="99"/>
    <w:rsid w:val="00506E77"/>
    <w:rPr>
      <w:rFonts w:ascii="Arial" w:eastAsia="Times New Roman" w:hAnsi="Arial" w:cs="Times New Roman"/>
      <w:sz w:val="22"/>
      <w:szCs w:val="20"/>
      <w:lang w:val="es-ES_tradnl" w:eastAsia="es-ES"/>
    </w:rPr>
  </w:style>
  <w:style w:type="character" w:styleId="Hipervnculo">
    <w:name w:val="Hyperlink"/>
    <w:basedOn w:val="Fuentedeprrafopredeter"/>
    <w:uiPriority w:val="99"/>
    <w:rsid w:val="00506E77"/>
    <w:rPr>
      <w:rFonts w:cs="Times New Roman"/>
      <w:color w:val="0000FF"/>
      <w:u w:val="single"/>
    </w:rPr>
  </w:style>
  <w:style w:type="character" w:styleId="Hipervnculovisitado">
    <w:name w:val="FollowedHyperlink"/>
    <w:basedOn w:val="Fuentedeprrafopredeter"/>
    <w:uiPriority w:val="99"/>
    <w:rsid w:val="00506E77"/>
    <w:rPr>
      <w:rFonts w:cs="Times New Roman"/>
      <w:color w:val="800080"/>
      <w:u w:val="single"/>
    </w:rPr>
  </w:style>
  <w:style w:type="paragraph" w:styleId="Textodeglobo">
    <w:name w:val="Balloon Text"/>
    <w:basedOn w:val="Normal"/>
    <w:link w:val="TextodegloboCar"/>
    <w:uiPriority w:val="99"/>
    <w:rsid w:val="00506E77"/>
    <w:rPr>
      <w:rFonts w:ascii="Tahoma" w:hAnsi="Tahoma" w:cs="Tahoma"/>
      <w:sz w:val="16"/>
      <w:szCs w:val="16"/>
    </w:rPr>
  </w:style>
  <w:style w:type="character" w:customStyle="1" w:styleId="TextodegloboCar">
    <w:name w:val="Texto de globo Car"/>
    <w:basedOn w:val="Fuentedeprrafopredeter"/>
    <w:link w:val="Textodeglobo"/>
    <w:uiPriority w:val="99"/>
    <w:rsid w:val="00506E77"/>
    <w:rPr>
      <w:rFonts w:ascii="Tahoma" w:eastAsia="Times New Roman" w:hAnsi="Tahoma" w:cs="Tahoma"/>
      <w:sz w:val="16"/>
      <w:szCs w:val="16"/>
      <w:lang w:val="es-ES_tradnl" w:eastAsia="es-ES"/>
    </w:rPr>
  </w:style>
  <w:style w:type="paragraph" w:customStyle="1" w:styleId="Default">
    <w:name w:val="Default"/>
    <w:rsid w:val="00506E77"/>
    <w:pPr>
      <w:autoSpaceDE w:val="0"/>
      <w:autoSpaceDN w:val="0"/>
      <w:adjustRightInd w:val="0"/>
    </w:pPr>
    <w:rPr>
      <w:rFonts w:ascii="Arial" w:eastAsia="Times New Roman" w:hAnsi="Arial" w:cs="Arial"/>
      <w:color w:val="000000"/>
      <w:lang w:val="es-MX" w:eastAsia="es-ES"/>
    </w:rPr>
  </w:style>
  <w:style w:type="paragraph" w:styleId="Textonotapie">
    <w:name w:val="footnote text"/>
    <w:basedOn w:val="Normal"/>
    <w:link w:val="TextonotapieCar"/>
    <w:uiPriority w:val="99"/>
    <w:semiHidden/>
    <w:unhideWhenUsed/>
    <w:rsid w:val="00506E77"/>
    <w:pPr>
      <w:overflowPunct/>
      <w:autoSpaceDE/>
      <w:autoSpaceDN/>
      <w:adjustRightInd/>
      <w:textAlignment w:val="auto"/>
    </w:pPr>
    <w:rPr>
      <w:rFonts w:ascii="Calibri" w:eastAsia="Calibri" w:hAnsi="Calibri"/>
      <w:lang w:eastAsia="en-US"/>
    </w:rPr>
  </w:style>
  <w:style w:type="character" w:customStyle="1" w:styleId="TextonotapieCar">
    <w:name w:val="Texto nota pie Car"/>
    <w:basedOn w:val="Fuentedeprrafopredeter"/>
    <w:link w:val="Textonotapie"/>
    <w:uiPriority w:val="99"/>
    <w:semiHidden/>
    <w:rsid w:val="00506E77"/>
    <w:rPr>
      <w:rFonts w:ascii="Calibri" w:eastAsia="Calibri" w:hAnsi="Calibri" w:cs="Times New Roman"/>
      <w:sz w:val="20"/>
      <w:szCs w:val="20"/>
      <w:lang w:val="es-ES_tradnl"/>
    </w:rPr>
  </w:style>
  <w:style w:type="table" w:customStyle="1" w:styleId="GridTable1Light-Accent11">
    <w:name w:val="Grid Table 1 Light - Accent 11"/>
    <w:basedOn w:val="Tablanormal"/>
    <w:uiPriority w:val="46"/>
    <w:rsid w:val="00506E77"/>
    <w:rPr>
      <w:rFonts w:ascii="Times New Roman" w:eastAsia="Times New Roman" w:hAnsi="Times New Roman" w:cs="Times New Roman"/>
      <w:sz w:val="22"/>
      <w:szCs w:val="22"/>
      <w:lang w:val="es-ES" w:eastAsia="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nespaciado">
    <w:name w:val="No Spacing"/>
    <w:uiPriority w:val="1"/>
    <w:qFormat/>
    <w:rsid w:val="00506E77"/>
    <w:rPr>
      <w:sz w:val="22"/>
      <w:szCs w:val="22"/>
      <w:lang w:val="es-MX"/>
    </w:rPr>
  </w:style>
  <w:style w:type="paragraph" w:styleId="NormalWeb">
    <w:name w:val="Normal (Web)"/>
    <w:basedOn w:val="Normal"/>
    <w:uiPriority w:val="99"/>
    <w:unhideWhenUsed/>
    <w:rsid w:val="00506E77"/>
    <w:pPr>
      <w:overflowPunct/>
      <w:autoSpaceDE/>
      <w:autoSpaceDN/>
      <w:adjustRightInd/>
      <w:spacing w:before="100" w:beforeAutospacing="1" w:after="100" w:afterAutospacing="1"/>
      <w:textAlignment w:val="auto"/>
    </w:pPr>
    <w:rPr>
      <w:sz w:val="24"/>
      <w:szCs w:val="24"/>
      <w:lang w:val="es-MX" w:eastAsia="es-MX"/>
    </w:rPr>
  </w:style>
  <w:style w:type="paragraph" w:customStyle="1" w:styleId="CuerpoA">
    <w:name w:val="Cuerpo A"/>
    <w:rsid w:val="001D20E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customStyle="1" w:styleId="Ninguno">
    <w:name w:val="Ninguno"/>
    <w:rsid w:val="001D20EC"/>
    <w:rPr>
      <w:lang w:val="en-US"/>
    </w:rPr>
  </w:style>
  <w:style w:type="paragraph" w:customStyle="1" w:styleId="Cuerpo">
    <w:name w:val="Cuerpo"/>
    <w:rsid w:val="001D20E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table" w:styleId="Tablaconcuadrcula">
    <w:name w:val="Table Grid"/>
    <w:basedOn w:val="Tablanormal"/>
    <w:uiPriority w:val="39"/>
    <w:rsid w:val="00C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8507</Words>
  <Characters>46791</Characters>
  <Application>Microsoft Office Word</Application>
  <DocSecurity>0</DocSecurity>
  <Lines>389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Castorena</dc:creator>
  <cp:keywords/>
  <dc:description/>
  <cp:lastModifiedBy>econsultmc</cp:lastModifiedBy>
  <cp:revision>3</cp:revision>
  <dcterms:created xsi:type="dcterms:W3CDTF">2020-03-11T15:35:00Z</dcterms:created>
  <dcterms:modified xsi:type="dcterms:W3CDTF">2020-03-11T15:37:00Z</dcterms:modified>
</cp:coreProperties>
</file>